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3F538" w14:textId="15EED27C" w:rsidR="00F46CEC" w:rsidRDefault="00F46CEC" w:rsidP="00581719">
      <w:pPr>
        <w:tabs>
          <w:tab w:val="left" w:pos="5103"/>
        </w:tabs>
        <w:suppressAutoHyphens w:val="0"/>
        <w:spacing w:after="0" w:line="240" w:lineRule="auto"/>
        <w:rPr>
          <w:rFonts w:ascii="Arial" w:eastAsia="Times New Roman" w:hAnsi="Arial" w:cs="Arial"/>
          <w:lang w:eastAsia="it-IT"/>
        </w:rPr>
      </w:pPr>
      <w:bookmarkStart w:id="0" w:name="_GoBack"/>
      <w:bookmarkEnd w:id="0"/>
    </w:p>
    <w:p w14:paraId="61230928" w14:textId="77777777" w:rsidR="00F46CEC" w:rsidRPr="00F46CEC" w:rsidRDefault="00F46CEC" w:rsidP="00F46CEC">
      <w:pPr>
        <w:suppressAutoHyphens w:val="0"/>
        <w:spacing w:after="0" w:line="240" w:lineRule="auto"/>
        <w:jc w:val="center"/>
        <w:rPr>
          <w:rFonts w:ascii="Century Gothic" w:eastAsia="Times New Roman" w:hAnsi="Century Gothic" w:cs="Times New Roman"/>
          <w:spacing w:val="2"/>
          <w:sz w:val="16"/>
          <w:szCs w:val="16"/>
          <w:lang w:eastAsia="it-IT"/>
        </w:rPr>
      </w:pPr>
      <w:r w:rsidRPr="00F46CEC">
        <w:rPr>
          <w:rFonts w:ascii="Century Gothic" w:eastAsia="Times New Roman" w:hAnsi="Century Gothic" w:cs="Times New Roman"/>
          <w:spacing w:val="2"/>
          <w:sz w:val="16"/>
          <w:szCs w:val="16"/>
          <w:lang w:eastAsia="it-IT"/>
        </w:rPr>
        <w:t>Via Case Rosse, 1 - 12073 CEVA (CN)</w:t>
      </w:r>
    </w:p>
    <w:p w14:paraId="18233CFF" w14:textId="475F7C18" w:rsidR="00F46CEC" w:rsidRDefault="00F46CEC" w:rsidP="00F46CEC">
      <w:pPr>
        <w:spacing w:after="0"/>
        <w:jc w:val="center"/>
        <w:rPr>
          <w:rFonts w:ascii="Times New Roman" w:hAnsi="Times New Roman" w:cs="Times New Roman"/>
          <w:sz w:val="16"/>
          <w:szCs w:val="16"/>
        </w:rPr>
      </w:pPr>
      <w:proofErr w:type="spellStart"/>
      <w:r w:rsidRPr="00F46CEC">
        <w:rPr>
          <w:sz w:val="16"/>
          <w:szCs w:val="16"/>
        </w:rPr>
        <w:t>tel</w:t>
      </w:r>
      <w:proofErr w:type="spellEnd"/>
      <w:r w:rsidRPr="00F46CEC">
        <w:rPr>
          <w:sz w:val="16"/>
          <w:szCs w:val="16"/>
        </w:rPr>
        <w:t xml:space="preserve"> 0174 705600 - fax 0174 705645</w:t>
      </w:r>
      <w:r w:rsidRPr="00F46CEC">
        <w:rPr>
          <w:sz w:val="16"/>
          <w:szCs w:val="16"/>
        </w:rPr>
        <w:br/>
        <w:t xml:space="preserve">e-mail: </w:t>
      </w:r>
      <w:hyperlink r:id="rId8" w:history="1">
        <w:r w:rsidRPr="00F46CEC">
          <w:rPr>
            <w:rFonts w:ascii="Times New Roman" w:hAnsi="Times New Roman" w:cs="Times New Roman"/>
            <w:color w:val="0000FF"/>
            <w:sz w:val="16"/>
            <w:szCs w:val="16"/>
            <w:u w:val="single"/>
          </w:rPr>
          <w:t>unimontceva@vallinrete.org</w:t>
        </w:r>
      </w:hyperlink>
      <w:r w:rsidRPr="00F46CEC">
        <w:t xml:space="preserve">       </w:t>
      </w:r>
      <w:r w:rsidRPr="00F46CEC">
        <w:rPr>
          <w:sz w:val="16"/>
          <w:szCs w:val="16"/>
        </w:rPr>
        <w:t xml:space="preserve">PEC: </w:t>
      </w:r>
      <w:hyperlink r:id="rId9" w:history="1">
        <w:r w:rsidR="00110B41" w:rsidRPr="003036A1">
          <w:rPr>
            <w:rStyle w:val="Collegamentoipertestuale"/>
            <w:rFonts w:ascii="Times New Roman" w:hAnsi="Times New Roman" w:cs="Times New Roman"/>
            <w:sz w:val="16"/>
            <w:szCs w:val="16"/>
          </w:rPr>
          <w:t>unimontceva@legalmail.it</w:t>
        </w:r>
      </w:hyperlink>
    </w:p>
    <w:p w14:paraId="1AE7B79D" w14:textId="77777777" w:rsidR="00F46CEC" w:rsidRPr="00F46CEC" w:rsidRDefault="00F46CEC" w:rsidP="00F46CEC">
      <w:pPr>
        <w:spacing w:after="0"/>
        <w:jc w:val="center"/>
        <w:rPr>
          <w:sz w:val="16"/>
          <w:szCs w:val="16"/>
        </w:rPr>
      </w:pPr>
    </w:p>
    <w:p w14:paraId="467BC59F" w14:textId="77777777" w:rsidR="00F46CEC" w:rsidRPr="00F46CEC" w:rsidRDefault="00F46CEC" w:rsidP="00F46CEC">
      <w:pPr>
        <w:tabs>
          <w:tab w:val="left" w:pos="5103"/>
        </w:tabs>
        <w:suppressAutoHyphens w:val="0"/>
        <w:spacing w:after="0" w:line="240" w:lineRule="auto"/>
        <w:jc w:val="both"/>
        <w:rPr>
          <w:rFonts w:ascii="Century Gothic" w:eastAsia="Times New Roman" w:hAnsi="Century Gothic" w:cs="Arial"/>
          <w:sz w:val="20"/>
          <w:szCs w:val="20"/>
          <w:lang w:eastAsia="it-IT"/>
        </w:rPr>
      </w:pPr>
    </w:p>
    <w:p w14:paraId="60767AC0" w14:textId="77777777" w:rsidR="003C4C0D" w:rsidRPr="0085391B" w:rsidRDefault="00F46CEC" w:rsidP="00284A77">
      <w:pPr>
        <w:tabs>
          <w:tab w:val="left" w:pos="5103"/>
        </w:tabs>
        <w:spacing w:after="0"/>
        <w:jc w:val="center"/>
        <w:rPr>
          <w:rFonts w:ascii="Century Gothic" w:eastAsia="Times New Roman" w:hAnsi="Century Gothic" w:cs="Arial"/>
          <w:lang w:eastAsia="it-IT"/>
        </w:rPr>
      </w:pPr>
      <w:r w:rsidRPr="0085391B">
        <w:rPr>
          <w:rFonts w:ascii="Century Gothic" w:eastAsia="Times New Roman" w:hAnsi="Century Gothic" w:cs="Arial"/>
          <w:lang w:eastAsia="it-IT"/>
        </w:rPr>
        <w:t xml:space="preserve">                                   </w:t>
      </w:r>
    </w:p>
    <w:p w14:paraId="3C5013FB" w14:textId="78BB6145" w:rsidR="00EB35EE" w:rsidRPr="00F93CE1" w:rsidRDefault="00581719" w:rsidP="00581719">
      <w:pPr>
        <w:tabs>
          <w:tab w:val="left" w:pos="720"/>
        </w:tabs>
        <w:spacing w:after="0"/>
        <w:jc w:val="center"/>
        <w:rPr>
          <w:rFonts w:ascii="Century Gothic" w:hAnsi="Century Gothic" w:cs="Arial"/>
          <w:b/>
          <w:bCs/>
          <w:sz w:val="20"/>
          <w:szCs w:val="20"/>
        </w:rPr>
      </w:pPr>
      <w:r w:rsidRPr="00F93CE1">
        <w:rPr>
          <w:rFonts w:ascii="Century Gothic" w:hAnsi="Century Gothic" w:cs="Arial"/>
          <w:b/>
          <w:bCs/>
          <w:sz w:val="20"/>
          <w:szCs w:val="20"/>
        </w:rPr>
        <w:t>AVVISO PUBBLICO</w:t>
      </w:r>
    </w:p>
    <w:p w14:paraId="644E14C5" w14:textId="77777777" w:rsidR="00581719" w:rsidRPr="00F93CE1" w:rsidRDefault="00581719" w:rsidP="007E4A82">
      <w:pPr>
        <w:widowControl w:val="0"/>
        <w:suppressAutoHyphens w:val="0"/>
        <w:autoSpaceDE w:val="0"/>
        <w:autoSpaceDN w:val="0"/>
        <w:adjustRightInd w:val="0"/>
        <w:spacing w:after="120" w:line="240" w:lineRule="auto"/>
        <w:jc w:val="both"/>
        <w:rPr>
          <w:rFonts w:ascii="Century Gothic" w:eastAsia="Times New Roman" w:hAnsi="Century Gothic" w:cs="Times New Roman"/>
          <w:b/>
          <w:sz w:val="20"/>
          <w:szCs w:val="20"/>
          <w:lang w:eastAsia="it-IT"/>
        </w:rPr>
      </w:pPr>
    </w:p>
    <w:p w14:paraId="671B642A" w14:textId="3034AD08"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color w:val="000000"/>
          <w:sz w:val="20"/>
          <w:szCs w:val="20"/>
          <w:lang w:eastAsia="it-IT"/>
        </w:rPr>
        <w:t xml:space="preserve">Avviso esplorativo per manifestazione di interesse a partecipare alla procedura ex art. 36 comma 2 lett. </w:t>
      </w:r>
      <w:r w:rsidR="00BA64EB" w:rsidRPr="00F93CE1">
        <w:rPr>
          <w:rFonts w:ascii="Century Gothic" w:eastAsia="Times New Roman" w:hAnsi="Century Gothic" w:cs="Arial"/>
          <w:b/>
          <w:color w:val="000000"/>
          <w:sz w:val="20"/>
          <w:szCs w:val="20"/>
          <w:lang w:eastAsia="it-IT"/>
        </w:rPr>
        <w:t>a</w:t>
      </w:r>
      <w:r w:rsidRPr="00F93CE1">
        <w:rPr>
          <w:rFonts w:ascii="Century Gothic" w:eastAsia="Times New Roman" w:hAnsi="Century Gothic" w:cs="Arial"/>
          <w:b/>
          <w:color w:val="000000"/>
          <w:sz w:val="20"/>
          <w:szCs w:val="20"/>
          <w:lang w:eastAsia="it-IT"/>
        </w:rPr>
        <w:t xml:space="preserve">) del D. </w:t>
      </w:r>
      <w:proofErr w:type="spellStart"/>
      <w:r w:rsidRPr="00F93CE1">
        <w:rPr>
          <w:rFonts w:ascii="Century Gothic" w:eastAsia="Times New Roman" w:hAnsi="Century Gothic" w:cs="Arial"/>
          <w:b/>
          <w:color w:val="000000"/>
          <w:sz w:val="20"/>
          <w:szCs w:val="20"/>
          <w:lang w:eastAsia="it-IT"/>
        </w:rPr>
        <w:t>lgs</w:t>
      </w:r>
      <w:proofErr w:type="spellEnd"/>
      <w:r w:rsidRPr="00F93CE1">
        <w:rPr>
          <w:rFonts w:ascii="Century Gothic" w:eastAsia="Times New Roman" w:hAnsi="Century Gothic" w:cs="Arial"/>
          <w:b/>
          <w:color w:val="000000"/>
          <w:sz w:val="20"/>
          <w:szCs w:val="20"/>
          <w:lang w:eastAsia="it-IT"/>
        </w:rPr>
        <w:t xml:space="preserve"> 50/2016 e </w:t>
      </w:r>
      <w:proofErr w:type="spellStart"/>
      <w:r w:rsidRPr="00F93CE1">
        <w:rPr>
          <w:rFonts w:ascii="Century Gothic" w:eastAsia="Times New Roman" w:hAnsi="Century Gothic" w:cs="Arial"/>
          <w:b/>
          <w:color w:val="000000"/>
          <w:sz w:val="20"/>
          <w:szCs w:val="20"/>
          <w:lang w:eastAsia="it-IT"/>
        </w:rPr>
        <w:t>ss.mm.ii</w:t>
      </w:r>
      <w:proofErr w:type="spellEnd"/>
      <w:r w:rsidRPr="00F93CE1">
        <w:rPr>
          <w:rFonts w:ascii="Century Gothic" w:eastAsia="Times New Roman" w:hAnsi="Century Gothic" w:cs="Arial"/>
          <w:b/>
          <w:color w:val="000000"/>
          <w:sz w:val="20"/>
          <w:szCs w:val="20"/>
          <w:lang w:eastAsia="it-IT"/>
        </w:rPr>
        <w:t xml:space="preserve">. </w:t>
      </w:r>
      <w:r w:rsidRPr="00F93CE1">
        <w:rPr>
          <w:rFonts w:ascii="Century Gothic" w:eastAsia="Times New Roman" w:hAnsi="Century Gothic" w:cs="Arial"/>
          <w:b/>
          <w:sz w:val="20"/>
          <w:szCs w:val="20"/>
          <w:lang w:eastAsia="it-IT"/>
        </w:rPr>
        <w:t xml:space="preserve">per l’affidamento </w:t>
      </w:r>
      <w:r w:rsidR="009110AB" w:rsidRPr="00F93CE1">
        <w:rPr>
          <w:rFonts w:ascii="Century Gothic" w:eastAsia="Times New Roman" w:hAnsi="Century Gothic" w:cs="Arial"/>
          <w:b/>
          <w:sz w:val="20"/>
          <w:szCs w:val="20"/>
          <w:lang w:eastAsia="it-IT"/>
        </w:rPr>
        <w:t xml:space="preserve">del Servizio di Estate Ragazzi </w:t>
      </w:r>
      <w:r w:rsidRPr="00F93CE1">
        <w:rPr>
          <w:rFonts w:ascii="Century Gothic" w:eastAsia="Times New Roman" w:hAnsi="Century Gothic" w:cs="Arial"/>
          <w:b/>
          <w:sz w:val="20"/>
          <w:szCs w:val="20"/>
          <w:lang w:eastAsia="it-IT"/>
        </w:rPr>
        <w:t xml:space="preserve">2020. </w:t>
      </w:r>
    </w:p>
    <w:p w14:paraId="20DE9340" w14:textId="77777777" w:rsidR="007E4A82" w:rsidRPr="00F93CE1" w:rsidRDefault="007E4A82" w:rsidP="007E4A82">
      <w:pPr>
        <w:widowControl w:val="0"/>
        <w:suppressAutoHyphens w:val="0"/>
        <w:autoSpaceDE w:val="0"/>
        <w:autoSpaceDN w:val="0"/>
        <w:adjustRightInd w:val="0"/>
        <w:spacing w:after="120" w:line="241" w:lineRule="atLeast"/>
        <w:ind w:left="1120" w:hanging="1120"/>
        <w:rPr>
          <w:rFonts w:ascii="Century Gothic" w:eastAsia="Times New Roman" w:hAnsi="Century Gothic" w:cs="Times New Roman"/>
          <w:sz w:val="20"/>
          <w:szCs w:val="20"/>
          <w:lang w:eastAsia="it-IT"/>
        </w:rPr>
      </w:pPr>
    </w:p>
    <w:p w14:paraId="15C3B89F" w14:textId="020E543B"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L’Unione Montana delle Valli Mongia e Cevetta – Langa Cebana – Alta Valle Bormida intende acquisire manifestazione di interesse per procedere all’affidamento </w:t>
      </w:r>
      <w:r w:rsidR="00BA64EB" w:rsidRPr="00F93CE1">
        <w:rPr>
          <w:rFonts w:ascii="Century Gothic" w:eastAsia="Times New Roman" w:hAnsi="Century Gothic" w:cs="Arial"/>
          <w:sz w:val="20"/>
          <w:szCs w:val="20"/>
          <w:lang w:eastAsia="it-IT"/>
        </w:rPr>
        <w:t xml:space="preserve">diretto </w:t>
      </w:r>
      <w:r w:rsidR="00CD7CC1" w:rsidRPr="00F93CE1">
        <w:rPr>
          <w:rFonts w:ascii="Century Gothic" w:eastAsia="Times New Roman" w:hAnsi="Century Gothic" w:cs="Arial"/>
          <w:sz w:val="20"/>
          <w:szCs w:val="20"/>
          <w:lang w:eastAsia="it-IT"/>
        </w:rPr>
        <w:t xml:space="preserve">ai sensi dell'art. 36 comma 2, lettera a) del </w:t>
      </w:r>
      <w:proofErr w:type="spellStart"/>
      <w:r w:rsidR="00CD7CC1" w:rsidRPr="00F93CE1">
        <w:rPr>
          <w:rFonts w:ascii="Century Gothic" w:eastAsia="Times New Roman" w:hAnsi="Century Gothic" w:cs="Arial"/>
          <w:sz w:val="20"/>
          <w:szCs w:val="20"/>
          <w:lang w:eastAsia="it-IT"/>
        </w:rPr>
        <w:t>D.Lgs.</w:t>
      </w:r>
      <w:proofErr w:type="spellEnd"/>
      <w:r w:rsidR="00CD7CC1" w:rsidRPr="00F93CE1">
        <w:rPr>
          <w:rFonts w:ascii="Century Gothic" w:eastAsia="Times New Roman" w:hAnsi="Century Gothic" w:cs="Arial"/>
          <w:sz w:val="20"/>
          <w:szCs w:val="20"/>
          <w:lang w:eastAsia="it-IT"/>
        </w:rPr>
        <w:t xml:space="preserve"> 19 aprile 2016 n. 50 </w:t>
      </w:r>
      <w:r w:rsidRPr="00F93CE1">
        <w:rPr>
          <w:rFonts w:ascii="Century Gothic" w:eastAsia="Times New Roman" w:hAnsi="Century Gothic" w:cs="Arial"/>
          <w:sz w:val="20"/>
          <w:szCs w:val="20"/>
          <w:lang w:eastAsia="it-IT"/>
        </w:rPr>
        <w:t>del servizio di ESTATE RAGAZZI 2020.</w:t>
      </w:r>
    </w:p>
    <w:p w14:paraId="108E7259" w14:textId="7B424D95" w:rsidR="007E4A82" w:rsidRPr="00F93CE1" w:rsidRDefault="00CD7CC1"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Il presente Avviso, pubblicato sul sito istituzionale dell'Ente, non presuppone la formazione di una graduatoria di merito o l'attribuzione di punteggi e non è impegnativo per l'Amministrazione la quale si riserva, in ogni caso e in qualsiasi momento, il diritto di sospendere, interrompere, modificare o cessare la presente indagine conoscitiva, consentendo a richiesta degli interessati la restituzione della documentazione inoltrata, senza che ciò possa costituire diritto o pretesa dì qualsivoglia natura, indennizzo o rimborso dei costi eventualmente sostenuti per la partecipazione alla presente indagine di mercato. La presentazione di manifestazioni di interesse ha il solo scopo di comunicare all'Amministrazione la disponibilità </w:t>
      </w:r>
      <w:r w:rsidRPr="0053529A">
        <w:rPr>
          <w:rFonts w:ascii="Century Gothic" w:eastAsia="Times New Roman" w:hAnsi="Century Gothic" w:cs="Arial"/>
          <w:sz w:val="20"/>
          <w:szCs w:val="20"/>
          <w:lang w:eastAsia="it-IT"/>
        </w:rPr>
        <w:t>ad</w:t>
      </w:r>
      <w:r w:rsidRPr="0053529A">
        <w:rPr>
          <w:rFonts w:ascii="Century Gothic" w:eastAsia="Times New Roman" w:hAnsi="Century Gothic" w:cs="Arial"/>
          <w:color w:val="FF0000"/>
          <w:sz w:val="20"/>
          <w:szCs w:val="20"/>
          <w:lang w:eastAsia="it-IT"/>
        </w:rPr>
        <w:t xml:space="preserve"> </w:t>
      </w:r>
      <w:r w:rsidR="0053529A" w:rsidRPr="00E65FC2">
        <w:rPr>
          <w:rFonts w:ascii="Century Gothic" w:eastAsia="Times New Roman" w:hAnsi="Century Gothic" w:cs="Arial"/>
          <w:sz w:val="20"/>
          <w:szCs w:val="20"/>
          <w:lang w:eastAsia="it-IT"/>
        </w:rPr>
        <w:t xml:space="preserve">essere </w:t>
      </w:r>
      <w:r w:rsidR="007E4A82" w:rsidRPr="00F93CE1">
        <w:rPr>
          <w:rFonts w:ascii="Century Gothic" w:eastAsia="Times New Roman" w:hAnsi="Century Gothic" w:cs="Arial"/>
          <w:sz w:val="20"/>
          <w:szCs w:val="20"/>
          <w:lang w:eastAsia="it-IT"/>
        </w:rPr>
        <w:t xml:space="preserve">invitati a presentare offerta. </w:t>
      </w:r>
    </w:p>
    <w:p w14:paraId="0993D6E4" w14:textId="64E8C578"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L’Unione Montana ha facoltà di interrompere in qualsiasi momento, di modificare o annullare, in tutto o in parte, il procedimento avviato e di non dar seguito </w:t>
      </w:r>
      <w:r w:rsidR="00D04003" w:rsidRPr="00F93CE1">
        <w:rPr>
          <w:rFonts w:ascii="Century Gothic" w:eastAsia="Times New Roman" w:hAnsi="Century Gothic" w:cs="Arial"/>
          <w:sz w:val="20"/>
          <w:szCs w:val="20"/>
          <w:lang w:eastAsia="it-IT"/>
        </w:rPr>
        <w:t>alla procedura</w:t>
      </w:r>
      <w:r w:rsidRPr="00F93CE1">
        <w:rPr>
          <w:rFonts w:ascii="Century Gothic" w:eastAsia="Times New Roman" w:hAnsi="Century Gothic" w:cs="Arial"/>
          <w:sz w:val="20"/>
          <w:szCs w:val="20"/>
          <w:lang w:eastAsia="it-IT"/>
        </w:rPr>
        <w:t>, senza che i soggetti richiedenti possano vantare alcuna pretesa.</w:t>
      </w:r>
    </w:p>
    <w:p w14:paraId="50EC72A5" w14:textId="28564232" w:rsidR="00750FA5" w:rsidRPr="00F93CE1" w:rsidRDefault="00750FA5"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La presente manifestazione di interesse tiene conto delle </w:t>
      </w:r>
      <w:r w:rsidR="00D51BDE" w:rsidRPr="00F93CE1">
        <w:rPr>
          <w:rFonts w:ascii="Century Gothic" w:eastAsia="Times New Roman" w:hAnsi="Century Gothic" w:cs="Arial"/>
          <w:sz w:val="20"/>
          <w:szCs w:val="20"/>
          <w:lang w:eastAsia="it-IT"/>
        </w:rPr>
        <w:t>“</w:t>
      </w:r>
      <w:r w:rsidRPr="00F93CE1">
        <w:rPr>
          <w:rFonts w:ascii="Century Gothic" w:eastAsia="Times New Roman" w:hAnsi="Century Gothic" w:cs="Arial"/>
          <w:sz w:val="20"/>
          <w:szCs w:val="20"/>
          <w:lang w:eastAsia="it-IT"/>
        </w:rPr>
        <w:t>Linee guida per la gestione in sicurezza di opportunità organizzate di socialità e gioco per bambini e adolescenti nella fase 2 dell’emergenza COVID-19</w:t>
      </w:r>
      <w:r w:rsidR="00D51BDE" w:rsidRPr="00F93CE1">
        <w:rPr>
          <w:rFonts w:ascii="Century Gothic" w:eastAsia="Times New Roman" w:hAnsi="Century Gothic" w:cs="Arial"/>
          <w:sz w:val="20"/>
          <w:szCs w:val="20"/>
          <w:lang w:eastAsia="it-IT"/>
        </w:rPr>
        <w:t>”</w:t>
      </w:r>
      <w:r w:rsidRPr="00F93CE1">
        <w:rPr>
          <w:rFonts w:ascii="Century Gothic" w:eastAsia="Times New Roman" w:hAnsi="Century Gothic" w:cs="Arial"/>
          <w:sz w:val="20"/>
          <w:szCs w:val="20"/>
          <w:lang w:eastAsia="it-IT"/>
        </w:rPr>
        <w:t xml:space="preserve"> </w:t>
      </w:r>
      <w:r w:rsidR="001C1914" w:rsidRPr="00F93CE1">
        <w:rPr>
          <w:rFonts w:ascii="Century Gothic" w:eastAsia="Times New Roman" w:hAnsi="Century Gothic" w:cs="Arial"/>
          <w:sz w:val="20"/>
          <w:szCs w:val="20"/>
          <w:lang w:eastAsia="it-IT"/>
        </w:rPr>
        <w:t>elaborate dal Dipartimento per le politiche della famiglia</w:t>
      </w:r>
      <w:r w:rsidR="00AF0757" w:rsidRPr="00F93CE1">
        <w:rPr>
          <w:rFonts w:ascii="Century Gothic" w:eastAsia="Times New Roman" w:hAnsi="Century Gothic" w:cs="Arial"/>
          <w:sz w:val="20"/>
          <w:szCs w:val="20"/>
          <w:lang w:eastAsia="it-IT"/>
        </w:rPr>
        <w:t xml:space="preserve"> di cui all’allegato 8 del Decreto del Presidente del Consiglio dei Ministri 17 maggio 2020</w:t>
      </w:r>
      <w:r w:rsidR="001C1914" w:rsidRPr="00F93CE1">
        <w:rPr>
          <w:rFonts w:ascii="Century Gothic" w:eastAsia="Times New Roman" w:hAnsi="Century Gothic" w:cs="Arial"/>
          <w:sz w:val="20"/>
          <w:szCs w:val="20"/>
          <w:lang w:eastAsia="it-IT"/>
        </w:rPr>
        <w:t>. Pertanto</w:t>
      </w:r>
      <w:r w:rsidR="00EE28AC" w:rsidRPr="00F93CE1">
        <w:rPr>
          <w:rFonts w:ascii="Century Gothic" w:eastAsia="Times New Roman" w:hAnsi="Century Gothic" w:cs="Arial"/>
          <w:sz w:val="20"/>
          <w:szCs w:val="20"/>
          <w:lang w:eastAsia="it-IT"/>
        </w:rPr>
        <w:t xml:space="preserve"> le indicazioni fornite relative alla gestione dell</w:t>
      </w:r>
      <w:r w:rsidR="005D57F7" w:rsidRPr="00F93CE1">
        <w:rPr>
          <w:rFonts w:ascii="Century Gothic" w:eastAsia="Times New Roman" w:hAnsi="Century Gothic" w:cs="Arial"/>
          <w:sz w:val="20"/>
          <w:szCs w:val="20"/>
          <w:lang w:eastAsia="it-IT"/>
        </w:rPr>
        <w:t>’</w:t>
      </w:r>
      <w:r w:rsidR="00EE28AC" w:rsidRPr="00F93CE1">
        <w:rPr>
          <w:rFonts w:ascii="Century Gothic" w:eastAsia="Times New Roman" w:hAnsi="Century Gothic" w:cs="Arial"/>
          <w:sz w:val="20"/>
          <w:szCs w:val="20"/>
          <w:lang w:eastAsia="it-IT"/>
        </w:rPr>
        <w:t xml:space="preserve">Estate </w:t>
      </w:r>
      <w:r w:rsidR="005D57F7" w:rsidRPr="00F93CE1">
        <w:rPr>
          <w:rFonts w:ascii="Century Gothic" w:eastAsia="Times New Roman" w:hAnsi="Century Gothic" w:cs="Arial"/>
          <w:sz w:val="20"/>
          <w:szCs w:val="20"/>
          <w:lang w:eastAsia="it-IT"/>
        </w:rPr>
        <w:t>R</w:t>
      </w:r>
      <w:r w:rsidR="00EE28AC" w:rsidRPr="00F93CE1">
        <w:rPr>
          <w:rFonts w:ascii="Century Gothic" w:eastAsia="Times New Roman" w:hAnsi="Century Gothic" w:cs="Arial"/>
          <w:sz w:val="20"/>
          <w:szCs w:val="20"/>
          <w:lang w:eastAsia="it-IT"/>
        </w:rPr>
        <w:t xml:space="preserve">agazzi 2020 potranno subire delle modifiche in sede di </w:t>
      </w:r>
      <w:r w:rsidR="005D57F7" w:rsidRPr="00F93CE1">
        <w:rPr>
          <w:rFonts w:ascii="Century Gothic" w:eastAsia="Times New Roman" w:hAnsi="Century Gothic" w:cs="Arial"/>
          <w:sz w:val="20"/>
          <w:szCs w:val="20"/>
          <w:lang w:eastAsia="it-IT"/>
        </w:rPr>
        <w:t>affidamento in base alle indicazioni regionali.</w:t>
      </w:r>
      <w:r w:rsidR="001C1914" w:rsidRPr="00F93CE1">
        <w:rPr>
          <w:rFonts w:ascii="Century Gothic" w:eastAsia="Times New Roman" w:hAnsi="Century Gothic" w:cs="Arial"/>
          <w:sz w:val="20"/>
          <w:szCs w:val="20"/>
          <w:lang w:eastAsia="it-IT"/>
        </w:rPr>
        <w:t xml:space="preserve"> </w:t>
      </w:r>
    </w:p>
    <w:p w14:paraId="45382198" w14:textId="45DF4D9F"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 xml:space="preserve">Stazione appaltante  </w:t>
      </w:r>
    </w:p>
    <w:p w14:paraId="156D919F" w14:textId="77777777"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Unione Montana delle Valli Mongia e Cevetta – Langa Cebana – Alta Valle Bormida, via Case Rosse 1, </w:t>
      </w:r>
      <w:proofErr w:type="spellStart"/>
      <w:r w:rsidRPr="00F93CE1">
        <w:rPr>
          <w:rFonts w:ascii="Century Gothic" w:eastAsia="Times New Roman" w:hAnsi="Century Gothic" w:cs="Arial"/>
          <w:sz w:val="20"/>
          <w:szCs w:val="20"/>
          <w:lang w:eastAsia="it-IT"/>
        </w:rPr>
        <w:t>loc</w:t>
      </w:r>
      <w:proofErr w:type="spellEnd"/>
      <w:r w:rsidRPr="00F93CE1">
        <w:rPr>
          <w:rFonts w:ascii="Century Gothic" w:eastAsia="Times New Roman" w:hAnsi="Century Gothic" w:cs="Arial"/>
          <w:sz w:val="20"/>
          <w:szCs w:val="20"/>
          <w:lang w:eastAsia="it-IT"/>
        </w:rPr>
        <w:t xml:space="preserve">. San Bernardino CEVA (CN) 12073 </w:t>
      </w:r>
      <w:proofErr w:type="spellStart"/>
      <w:r w:rsidRPr="00F93CE1">
        <w:rPr>
          <w:rFonts w:ascii="Century Gothic" w:eastAsia="Times New Roman" w:hAnsi="Century Gothic" w:cs="Arial"/>
          <w:sz w:val="20"/>
          <w:szCs w:val="20"/>
          <w:lang w:eastAsia="it-IT"/>
        </w:rPr>
        <w:t>pec</w:t>
      </w:r>
      <w:proofErr w:type="spellEnd"/>
      <w:r w:rsidRPr="00F93CE1">
        <w:rPr>
          <w:rFonts w:ascii="Century Gothic" w:eastAsia="Times New Roman" w:hAnsi="Century Gothic" w:cs="Arial"/>
          <w:sz w:val="20"/>
          <w:szCs w:val="20"/>
          <w:lang w:eastAsia="it-IT"/>
        </w:rPr>
        <w:t xml:space="preserve">: </w:t>
      </w:r>
      <w:hyperlink r:id="rId10" w:history="1">
        <w:r w:rsidRPr="00F93CE1">
          <w:rPr>
            <w:rFonts w:ascii="Century Gothic" w:eastAsia="Times New Roman" w:hAnsi="Century Gothic" w:cs="Arial"/>
            <w:color w:val="0000FF"/>
            <w:sz w:val="20"/>
            <w:szCs w:val="20"/>
            <w:u w:val="single"/>
            <w:lang w:eastAsia="it-IT"/>
          </w:rPr>
          <w:t>unimontceva@legalmail.it</w:t>
        </w:r>
      </w:hyperlink>
      <w:r w:rsidRPr="00F93CE1">
        <w:rPr>
          <w:rFonts w:ascii="Century Gothic" w:eastAsia="Times New Roman" w:hAnsi="Century Gothic" w:cs="Arial"/>
          <w:sz w:val="20"/>
          <w:szCs w:val="20"/>
          <w:lang w:eastAsia="it-IT"/>
        </w:rPr>
        <w:t xml:space="preserve"> </w:t>
      </w:r>
    </w:p>
    <w:p w14:paraId="27784C97" w14:textId="7DE53FEA"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R</w:t>
      </w:r>
      <w:r w:rsidR="00581719" w:rsidRPr="00F93CE1">
        <w:rPr>
          <w:rFonts w:ascii="Century Gothic" w:eastAsia="Times New Roman" w:hAnsi="Century Gothic" w:cs="Arial"/>
          <w:sz w:val="20"/>
          <w:szCs w:val="20"/>
          <w:lang w:eastAsia="it-IT"/>
        </w:rPr>
        <w:t>iferimento</w:t>
      </w:r>
      <w:r w:rsidRPr="00F93CE1">
        <w:rPr>
          <w:rFonts w:ascii="Century Gothic" w:eastAsia="Times New Roman" w:hAnsi="Century Gothic" w:cs="Arial"/>
          <w:sz w:val="20"/>
          <w:szCs w:val="20"/>
          <w:lang w:eastAsia="it-IT"/>
        </w:rPr>
        <w:t>: Giuria Greta - Servizio Socio-Assistenziale, via XX settembre n. 3, Ceva tel. 0174/723869 e-mail:</w:t>
      </w:r>
      <w:r w:rsidR="00E668D9" w:rsidRPr="00F93CE1">
        <w:rPr>
          <w:rFonts w:ascii="Century Gothic" w:eastAsia="Times New Roman" w:hAnsi="Century Gothic" w:cs="Arial"/>
          <w:sz w:val="20"/>
          <w:szCs w:val="20"/>
          <w:lang w:eastAsia="it-IT"/>
        </w:rPr>
        <w:t xml:space="preserve"> </w:t>
      </w:r>
      <w:hyperlink r:id="rId11" w:history="1">
        <w:r w:rsidR="002C6F46" w:rsidRPr="00F93CE1">
          <w:rPr>
            <w:rStyle w:val="Collegamentoipertestuale"/>
            <w:rFonts w:ascii="Century Gothic" w:eastAsia="Times New Roman" w:hAnsi="Century Gothic" w:cs="Arial"/>
            <w:sz w:val="20"/>
            <w:szCs w:val="20"/>
            <w:lang w:eastAsia="it-IT"/>
          </w:rPr>
          <w:t>sociale.ceva@vallinrete.org</w:t>
        </w:r>
      </w:hyperlink>
      <w:r w:rsidRPr="00F93CE1">
        <w:rPr>
          <w:rFonts w:ascii="Century Gothic" w:eastAsia="Times New Roman" w:hAnsi="Century Gothic" w:cs="Arial"/>
          <w:sz w:val="20"/>
          <w:szCs w:val="20"/>
          <w:lang w:eastAsia="it-IT"/>
        </w:rPr>
        <w:t xml:space="preserve"> </w:t>
      </w:r>
    </w:p>
    <w:p w14:paraId="3BAE083C" w14:textId="77777777"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Oggetto</w:t>
      </w:r>
    </w:p>
    <w:p w14:paraId="1E7EBAB1" w14:textId="77777777" w:rsidR="00AC5F27" w:rsidRPr="00F93CE1" w:rsidRDefault="007E4A82" w:rsidP="00AA75E9">
      <w:pPr>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Affidamento del servizio di ESTATE RAGAZZI 2020 da svolg</w:t>
      </w:r>
      <w:r w:rsidR="00AA75E9" w:rsidRPr="00F93CE1">
        <w:rPr>
          <w:rFonts w:ascii="Century Gothic" w:eastAsia="Times New Roman" w:hAnsi="Century Gothic" w:cs="Arial"/>
          <w:sz w:val="20"/>
          <w:szCs w:val="20"/>
          <w:lang w:eastAsia="it-IT"/>
        </w:rPr>
        <w:t>ersi nel periodo dal 06/07 al 28/08/2020.</w:t>
      </w:r>
    </w:p>
    <w:p w14:paraId="164A0E13" w14:textId="77777777"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Luogo di esecuzione</w:t>
      </w:r>
    </w:p>
    <w:p w14:paraId="320AA47A" w14:textId="45B26037" w:rsidR="007E4A82" w:rsidRPr="001B3F40" w:rsidRDefault="00F12F55" w:rsidP="007E4A82">
      <w:pPr>
        <w:widowControl w:val="0"/>
        <w:suppressAutoHyphens w:val="0"/>
        <w:autoSpaceDE w:val="0"/>
        <w:autoSpaceDN w:val="0"/>
        <w:adjustRightInd w:val="0"/>
        <w:spacing w:after="120" w:line="240" w:lineRule="auto"/>
        <w:jc w:val="both"/>
        <w:rPr>
          <w:rFonts w:ascii="Century Gothic" w:eastAsiaTheme="minorHAnsi" w:hAnsi="Century Gothic" w:cs="Arial"/>
          <w:sz w:val="20"/>
          <w:szCs w:val="20"/>
          <w:lang w:eastAsia="en-US"/>
        </w:rPr>
      </w:pPr>
      <w:r>
        <w:rPr>
          <w:rFonts w:ascii="Century Gothic" w:eastAsia="Times New Roman" w:hAnsi="Century Gothic" w:cs="Arial"/>
          <w:sz w:val="20"/>
          <w:szCs w:val="20"/>
          <w:lang w:eastAsia="it-IT"/>
        </w:rPr>
        <w:t xml:space="preserve">Nei </w:t>
      </w:r>
      <w:r w:rsidR="007E4A82" w:rsidRPr="00F93CE1">
        <w:rPr>
          <w:rFonts w:ascii="Century Gothic" w:eastAsia="Times New Roman" w:hAnsi="Century Gothic" w:cs="Arial"/>
          <w:sz w:val="20"/>
          <w:szCs w:val="20"/>
          <w:lang w:eastAsia="it-IT"/>
        </w:rPr>
        <w:t xml:space="preserve">comuni </w:t>
      </w:r>
      <w:r w:rsidR="007E4A82" w:rsidRPr="00F93CE1">
        <w:rPr>
          <w:rFonts w:ascii="Century Gothic" w:eastAsiaTheme="minorHAnsi" w:hAnsi="Century Gothic" w:cs="Arial"/>
          <w:b/>
          <w:bCs/>
          <w:sz w:val="20"/>
          <w:szCs w:val="20"/>
          <w:lang w:eastAsia="en-US"/>
        </w:rPr>
        <w:t>dell’Unione Montana – ambito gestione socio-assistenziale</w:t>
      </w:r>
      <w:r>
        <w:rPr>
          <w:rFonts w:ascii="Century Gothic" w:eastAsiaTheme="minorHAnsi" w:hAnsi="Century Gothic" w:cs="Arial"/>
          <w:b/>
          <w:bCs/>
          <w:sz w:val="20"/>
          <w:szCs w:val="20"/>
          <w:lang w:eastAsia="en-US"/>
        </w:rPr>
        <w:t xml:space="preserve"> </w:t>
      </w:r>
      <w:r>
        <w:rPr>
          <w:rFonts w:ascii="Century Gothic" w:eastAsiaTheme="minorHAnsi" w:hAnsi="Century Gothic" w:cs="Arial"/>
          <w:sz w:val="20"/>
          <w:szCs w:val="20"/>
          <w:lang w:eastAsia="en-US"/>
        </w:rPr>
        <w:t>che ne faranno richiesta</w:t>
      </w:r>
      <w:r w:rsidR="007E4A82" w:rsidRPr="00F93CE1">
        <w:rPr>
          <w:rFonts w:ascii="Century Gothic" w:eastAsiaTheme="minorHAnsi" w:hAnsi="Century Gothic" w:cs="Arial"/>
          <w:sz w:val="20"/>
          <w:szCs w:val="20"/>
          <w:lang w:eastAsia="en-US"/>
        </w:rPr>
        <w:t>: Alto, Bagnasco, Battifollo, Briga Alta, Camerana, Caprauna, Castelnuovo di Ceva, Castellino Tanaro, Ceva, Cigliè, Garessio, Gottasecca, Igliano, Lesegno, Lisio, Marsaglia, Mombarcaro, Mombasiglio, Monesiglio, Murazzano, Montezemolo, Nucetto, Ormea, Paroldo, Perlo, Priero, Priola, Prunetto, Roascio, Rocca Cigliè, Sale delle Langhe, Sale San Giovanni, Saliceto, Scagnello, Torresina, Viola.</w:t>
      </w:r>
    </w:p>
    <w:p w14:paraId="6891EA30" w14:textId="77777777" w:rsidR="00A76A26" w:rsidRPr="00F93CE1" w:rsidRDefault="00A76A26"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1E9CFAC8" w14:textId="77777777" w:rsidR="001B3F40" w:rsidRDefault="001B3F40"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426875F9" w14:textId="77777777" w:rsidR="001B3F40" w:rsidRDefault="001B3F40"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1EB3F360" w14:textId="77777777" w:rsidR="00F12F55" w:rsidRDefault="00F12F55"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2C225836" w14:textId="67220202" w:rsidR="007E4A82" w:rsidRPr="00F93CE1" w:rsidRDefault="00AA75E9"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Linee guida</w:t>
      </w:r>
    </w:p>
    <w:p w14:paraId="35AE935A" w14:textId="40D215AB" w:rsidR="00AA75E9" w:rsidRPr="00F93CE1" w:rsidRDefault="00AA75E9" w:rsidP="00AC5F27">
      <w:pPr>
        <w:spacing w:after="0" w:line="240" w:lineRule="auto"/>
        <w:jc w:val="both"/>
        <w:rPr>
          <w:rFonts w:ascii="Century Gothic" w:hAnsi="Century Gothic" w:cs="Arial"/>
          <w:sz w:val="20"/>
          <w:szCs w:val="20"/>
        </w:rPr>
      </w:pPr>
      <w:r w:rsidRPr="00F93CE1">
        <w:rPr>
          <w:rFonts w:ascii="Century Gothic" w:hAnsi="Century Gothic" w:cs="Arial"/>
          <w:sz w:val="20"/>
          <w:szCs w:val="20"/>
        </w:rPr>
        <w:t>La progettazione per i centri estivi dell’Estate Ragazzi 2020, sulla base delle disposizioni contenute nel DPCM 17 maggio 2020</w:t>
      </w:r>
      <w:r w:rsidR="00A76A26" w:rsidRPr="00F93CE1">
        <w:rPr>
          <w:rFonts w:ascii="Century Gothic" w:hAnsi="Century Gothic" w:cs="Arial"/>
          <w:sz w:val="20"/>
          <w:szCs w:val="20"/>
        </w:rPr>
        <w:t>,</w:t>
      </w:r>
      <w:r w:rsidRPr="00F93CE1">
        <w:rPr>
          <w:rFonts w:ascii="Century Gothic" w:hAnsi="Century Gothic" w:cs="Arial"/>
          <w:sz w:val="20"/>
          <w:szCs w:val="20"/>
        </w:rPr>
        <w:t xml:space="preserve"> dovrà tener conto del nuovo standard per il rapporto numerico fra il personale e i minori:</w:t>
      </w:r>
    </w:p>
    <w:p w14:paraId="0557B3CC" w14:textId="77777777" w:rsidR="00AA75E9" w:rsidRPr="00F93CE1" w:rsidRDefault="00AA75E9" w:rsidP="00AC5F27">
      <w:pPr>
        <w:spacing w:after="0" w:line="240" w:lineRule="auto"/>
        <w:jc w:val="both"/>
        <w:rPr>
          <w:rFonts w:ascii="Century Gothic" w:hAnsi="Century Gothic" w:cs="Arial"/>
          <w:sz w:val="20"/>
          <w:szCs w:val="20"/>
        </w:rPr>
      </w:pPr>
    </w:p>
    <w:p w14:paraId="10995342" w14:textId="77777777" w:rsidR="00AA75E9" w:rsidRPr="00F93CE1" w:rsidRDefault="00AA75E9" w:rsidP="00AC5F27">
      <w:pPr>
        <w:pStyle w:val="Paragrafoelenco"/>
        <w:numPr>
          <w:ilvl w:val="0"/>
          <w:numId w:val="27"/>
        </w:numPr>
        <w:spacing w:after="0" w:line="240" w:lineRule="auto"/>
        <w:jc w:val="both"/>
        <w:rPr>
          <w:rFonts w:ascii="Century Gothic" w:hAnsi="Century Gothic" w:cs="Arial"/>
          <w:sz w:val="20"/>
          <w:szCs w:val="20"/>
        </w:rPr>
      </w:pPr>
      <w:r w:rsidRPr="00F93CE1">
        <w:rPr>
          <w:rFonts w:ascii="Century Gothic" w:hAnsi="Century Gothic" w:cs="Arial"/>
          <w:sz w:val="20"/>
          <w:szCs w:val="20"/>
        </w:rPr>
        <w:t>1:5 per i bambini dai 3 ai 5 anni;</w:t>
      </w:r>
    </w:p>
    <w:p w14:paraId="651BBCA7" w14:textId="77777777" w:rsidR="00AA75E9" w:rsidRPr="00F93CE1" w:rsidRDefault="00AA75E9" w:rsidP="00AC5F27">
      <w:pPr>
        <w:pStyle w:val="Paragrafoelenco"/>
        <w:numPr>
          <w:ilvl w:val="0"/>
          <w:numId w:val="27"/>
        </w:numPr>
        <w:suppressAutoHyphens w:val="0"/>
        <w:spacing w:after="0" w:line="240" w:lineRule="auto"/>
        <w:jc w:val="both"/>
        <w:rPr>
          <w:rFonts w:ascii="Century Gothic" w:hAnsi="Century Gothic" w:cs="Arial"/>
          <w:sz w:val="20"/>
          <w:szCs w:val="20"/>
        </w:rPr>
      </w:pPr>
      <w:r w:rsidRPr="00F93CE1">
        <w:rPr>
          <w:rFonts w:ascii="Century Gothic" w:hAnsi="Century Gothic" w:cs="Arial"/>
          <w:sz w:val="20"/>
          <w:szCs w:val="20"/>
        </w:rPr>
        <w:t>1:7 per i bambini dai 6 agli 11 anni;</w:t>
      </w:r>
    </w:p>
    <w:p w14:paraId="74213CEA" w14:textId="77777777" w:rsidR="00AA75E9" w:rsidRPr="00F93CE1" w:rsidRDefault="00AA75E9" w:rsidP="00AC5F27">
      <w:pPr>
        <w:pStyle w:val="Paragrafoelenco"/>
        <w:numPr>
          <w:ilvl w:val="0"/>
          <w:numId w:val="27"/>
        </w:numPr>
        <w:suppressAutoHyphens w:val="0"/>
        <w:spacing w:after="0" w:line="240" w:lineRule="auto"/>
        <w:jc w:val="both"/>
        <w:rPr>
          <w:rFonts w:ascii="Century Gothic" w:hAnsi="Century Gothic" w:cs="Arial"/>
          <w:sz w:val="20"/>
          <w:szCs w:val="20"/>
        </w:rPr>
      </w:pPr>
      <w:r w:rsidRPr="00F93CE1">
        <w:rPr>
          <w:rFonts w:ascii="Century Gothic" w:hAnsi="Century Gothic" w:cs="Arial"/>
          <w:sz w:val="20"/>
          <w:szCs w:val="20"/>
        </w:rPr>
        <w:t>1: 10 per i minori dai 12 ai 1</w:t>
      </w:r>
      <w:r w:rsidR="00AC5F27" w:rsidRPr="00F93CE1">
        <w:rPr>
          <w:rFonts w:ascii="Century Gothic" w:hAnsi="Century Gothic" w:cs="Arial"/>
          <w:sz w:val="20"/>
          <w:szCs w:val="20"/>
        </w:rPr>
        <w:t>4</w:t>
      </w:r>
      <w:r w:rsidRPr="00F93CE1">
        <w:rPr>
          <w:rFonts w:ascii="Century Gothic" w:hAnsi="Century Gothic" w:cs="Arial"/>
          <w:sz w:val="20"/>
          <w:szCs w:val="20"/>
        </w:rPr>
        <w:t xml:space="preserve"> anni;</w:t>
      </w:r>
    </w:p>
    <w:p w14:paraId="3A2ACC94" w14:textId="77777777" w:rsidR="00AC5F27" w:rsidRPr="00F93CE1" w:rsidRDefault="00AC5F27" w:rsidP="00AC5F27">
      <w:pPr>
        <w:suppressAutoHyphens w:val="0"/>
        <w:spacing w:after="0" w:line="240" w:lineRule="auto"/>
        <w:ind w:left="360"/>
        <w:jc w:val="both"/>
        <w:rPr>
          <w:rFonts w:ascii="Century Gothic" w:hAnsi="Century Gothic" w:cs="Arial"/>
          <w:sz w:val="20"/>
          <w:szCs w:val="20"/>
        </w:rPr>
      </w:pPr>
    </w:p>
    <w:p w14:paraId="1F0A266B" w14:textId="0D0EF7E5" w:rsidR="00443185" w:rsidRPr="00F93CE1" w:rsidRDefault="00443185" w:rsidP="00AC5F27">
      <w:pPr>
        <w:spacing w:after="0" w:line="240" w:lineRule="auto"/>
        <w:jc w:val="both"/>
        <w:rPr>
          <w:rFonts w:ascii="Century Gothic" w:eastAsia="Times New Roman" w:hAnsi="Century Gothic" w:cs="Arial"/>
          <w:kern w:val="1"/>
          <w:sz w:val="20"/>
          <w:szCs w:val="20"/>
          <w:lang w:eastAsia="zh-CN" w:bidi="hi-IN"/>
        </w:rPr>
      </w:pPr>
      <w:r w:rsidRPr="00F93CE1">
        <w:rPr>
          <w:rFonts w:ascii="Century Gothic" w:eastAsia="Times New Roman" w:hAnsi="Century Gothic" w:cs="Arial"/>
          <w:kern w:val="1"/>
          <w:sz w:val="20"/>
          <w:szCs w:val="20"/>
          <w:lang w:eastAsia="zh-CN" w:bidi="hi-IN"/>
        </w:rPr>
        <w:t>L’aggiudicatario dovrà garantire la gestione del servizio mediante l’utilizzo di almeno 1 Educatore Professionale con compiti di Responsabile e Animatori che abbiano compiuto la maggior età, avere acquisito un diploma di scuola secondaria di secondo grado o essere iscritti alla scuola secondaria di secondo grado ed avere svolto con profitto un corso inerente l’</w:t>
      </w:r>
      <w:r w:rsidR="00E23CE6" w:rsidRPr="00F93CE1">
        <w:rPr>
          <w:rFonts w:ascii="Century Gothic" w:eastAsia="Times New Roman" w:hAnsi="Century Gothic" w:cs="Arial"/>
          <w:kern w:val="1"/>
          <w:sz w:val="20"/>
          <w:szCs w:val="20"/>
          <w:lang w:eastAsia="zh-CN" w:bidi="hi-IN"/>
        </w:rPr>
        <w:t>a</w:t>
      </w:r>
      <w:r w:rsidRPr="00F93CE1">
        <w:rPr>
          <w:rFonts w:ascii="Century Gothic" w:eastAsia="Times New Roman" w:hAnsi="Century Gothic" w:cs="Arial"/>
          <w:kern w:val="1"/>
          <w:sz w:val="20"/>
          <w:szCs w:val="20"/>
          <w:lang w:eastAsia="zh-CN" w:bidi="hi-IN"/>
        </w:rPr>
        <w:t>nimazione presso i Centri Estivi di almeno 20 ore</w:t>
      </w:r>
      <w:r w:rsidR="00E23CE6" w:rsidRPr="00F93CE1">
        <w:rPr>
          <w:rFonts w:ascii="Century Gothic" w:eastAsia="Times New Roman" w:hAnsi="Century Gothic" w:cs="Arial"/>
          <w:kern w:val="1"/>
          <w:sz w:val="20"/>
          <w:szCs w:val="20"/>
          <w:lang w:eastAsia="zh-CN" w:bidi="hi-IN"/>
        </w:rPr>
        <w:t xml:space="preserve"> svolto nell’anno in corso</w:t>
      </w:r>
      <w:r w:rsidRPr="00F93CE1">
        <w:rPr>
          <w:rFonts w:ascii="Century Gothic" w:eastAsia="Times New Roman" w:hAnsi="Century Gothic" w:cs="Arial"/>
          <w:kern w:val="1"/>
          <w:sz w:val="20"/>
          <w:szCs w:val="20"/>
          <w:lang w:eastAsia="zh-CN" w:bidi="hi-IN"/>
        </w:rPr>
        <w:t xml:space="preserve">. </w:t>
      </w:r>
    </w:p>
    <w:p w14:paraId="743B007B" w14:textId="77777777" w:rsidR="00E23CE6" w:rsidRPr="00F93CE1" w:rsidRDefault="00E23CE6" w:rsidP="00AC5F27">
      <w:pPr>
        <w:spacing w:after="0" w:line="240" w:lineRule="auto"/>
        <w:jc w:val="both"/>
        <w:rPr>
          <w:rFonts w:ascii="Century Gothic" w:hAnsi="Century Gothic" w:cs="Arial"/>
          <w:sz w:val="20"/>
          <w:szCs w:val="20"/>
        </w:rPr>
      </w:pPr>
    </w:p>
    <w:p w14:paraId="63709A88" w14:textId="6B05B354" w:rsidR="00AA75E9" w:rsidRPr="00F93CE1" w:rsidRDefault="00AA75E9" w:rsidP="00AC5F27">
      <w:pPr>
        <w:spacing w:after="0" w:line="240" w:lineRule="auto"/>
        <w:jc w:val="both"/>
        <w:rPr>
          <w:rFonts w:ascii="Century Gothic" w:hAnsi="Century Gothic" w:cs="Arial"/>
          <w:sz w:val="20"/>
          <w:szCs w:val="20"/>
        </w:rPr>
      </w:pPr>
      <w:r w:rsidRPr="00F93CE1">
        <w:rPr>
          <w:rFonts w:ascii="Century Gothic" w:hAnsi="Century Gothic" w:cs="Arial"/>
          <w:sz w:val="20"/>
          <w:szCs w:val="20"/>
        </w:rPr>
        <w:t>Il costo orario sarà comprensivo dei costi degli operatori nei rapporti sopra indicati, del coordinamento, del materiale per le attività, delle assicurazioni, dei DPI necessari.</w:t>
      </w:r>
    </w:p>
    <w:p w14:paraId="54BD8464" w14:textId="058CD94E" w:rsidR="00AA3530" w:rsidRPr="00F93CE1" w:rsidRDefault="00AA3530" w:rsidP="00AC5F27">
      <w:pPr>
        <w:spacing w:after="0" w:line="240" w:lineRule="auto"/>
        <w:jc w:val="both"/>
        <w:rPr>
          <w:rFonts w:ascii="Century Gothic" w:hAnsi="Century Gothic" w:cs="Arial"/>
          <w:sz w:val="20"/>
          <w:szCs w:val="20"/>
        </w:rPr>
      </w:pPr>
    </w:p>
    <w:p w14:paraId="07794B2C" w14:textId="4A06CF98" w:rsidR="00AA3530" w:rsidRPr="00F93CE1" w:rsidRDefault="00AA3530" w:rsidP="00AC5F27">
      <w:pPr>
        <w:spacing w:after="0" w:line="240" w:lineRule="auto"/>
        <w:jc w:val="both"/>
        <w:rPr>
          <w:rFonts w:ascii="Century Gothic" w:hAnsi="Century Gothic" w:cs="Arial"/>
          <w:sz w:val="20"/>
          <w:szCs w:val="20"/>
        </w:rPr>
      </w:pPr>
      <w:r w:rsidRPr="00F93CE1">
        <w:rPr>
          <w:rFonts w:ascii="Century Gothic" w:hAnsi="Century Gothic" w:cs="Arial"/>
          <w:sz w:val="20"/>
          <w:szCs w:val="20"/>
        </w:rPr>
        <w:t>I locali verranno messi a disposizione dei Comuni che si occuperanno anche della pulizia e sanificazione a norma di Legge.</w:t>
      </w:r>
    </w:p>
    <w:p w14:paraId="0F17E2E6" w14:textId="22685884" w:rsidR="00750FA5" w:rsidRPr="00F93CE1" w:rsidRDefault="00750FA5" w:rsidP="00AC5F27">
      <w:pPr>
        <w:spacing w:after="0" w:line="240" w:lineRule="auto"/>
        <w:jc w:val="both"/>
        <w:rPr>
          <w:rFonts w:ascii="Century Gothic" w:hAnsi="Century Gothic" w:cs="Arial"/>
          <w:sz w:val="20"/>
          <w:szCs w:val="20"/>
        </w:rPr>
      </w:pPr>
    </w:p>
    <w:p w14:paraId="239E0266" w14:textId="0256D81C"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Importo a base di gara</w:t>
      </w:r>
    </w:p>
    <w:p w14:paraId="096B8DC2" w14:textId="7ADCFB00" w:rsidR="007E4A82" w:rsidRPr="00F93CE1" w:rsidRDefault="007E4A82" w:rsidP="00D51BDE">
      <w:pPr>
        <w:widowControl w:val="0"/>
        <w:tabs>
          <w:tab w:val="left" w:pos="6156"/>
        </w:tabs>
        <w:suppressAutoHyphens w:val="0"/>
        <w:autoSpaceDN w:val="0"/>
        <w:adjustRightInd w:val="0"/>
        <w:spacing w:after="0" w:line="240" w:lineRule="auto"/>
        <w:jc w:val="both"/>
        <w:rPr>
          <w:rFonts w:ascii="Century Gothic" w:eastAsia="Times New Roman" w:hAnsi="Century Gothic" w:cs="Arial"/>
          <w:kern w:val="1"/>
          <w:sz w:val="20"/>
          <w:szCs w:val="20"/>
          <w:lang w:eastAsia="zh-CN" w:bidi="hi-IN"/>
        </w:rPr>
      </w:pPr>
      <w:r w:rsidRPr="00F93CE1">
        <w:rPr>
          <w:rFonts w:ascii="Century Gothic" w:eastAsia="Times New Roman" w:hAnsi="Century Gothic" w:cs="Arial"/>
          <w:kern w:val="1"/>
          <w:sz w:val="20"/>
          <w:szCs w:val="20"/>
          <w:lang w:eastAsia="zh-CN" w:bidi="hi-IN"/>
        </w:rPr>
        <w:t xml:space="preserve">L’importo complessivo presunto a base di gara è stimato in </w:t>
      </w:r>
      <w:r w:rsidRPr="00F12F55">
        <w:rPr>
          <w:rFonts w:ascii="Century Gothic" w:eastAsia="Times New Roman" w:hAnsi="Century Gothic" w:cs="Arial"/>
          <w:kern w:val="1"/>
          <w:sz w:val="20"/>
          <w:szCs w:val="20"/>
          <w:lang w:eastAsia="zh-CN" w:bidi="hi-IN"/>
        </w:rPr>
        <w:t xml:space="preserve">€ </w:t>
      </w:r>
      <w:r w:rsidR="00985EB5" w:rsidRPr="00F12F55">
        <w:rPr>
          <w:rFonts w:ascii="Century Gothic" w:eastAsia="Times New Roman" w:hAnsi="Century Gothic" w:cs="Arial"/>
          <w:kern w:val="1"/>
          <w:sz w:val="20"/>
          <w:szCs w:val="20"/>
          <w:lang w:eastAsia="zh-CN" w:bidi="hi-IN"/>
        </w:rPr>
        <w:t>3</w:t>
      </w:r>
      <w:r w:rsidR="00F12F55" w:rsidRPr="00F12F55">
        <w:rPr>
          <w:rFonts w:ascii="Century Gothic" w:eastAsia="Times New Roman" w:hAnsi="Century Gothic" w:cs="Arial"/>
          <w:kern w:val="1"/>
          <w:sz w:val="20"/>
          <w:szCs w:val="20"/>
          <w:lang w:eastAsia="zh-CN" w:bidi="hi-IN"/>
        </w:rPr>
        <w:t>9</w:t>
      </w:r>
      <w:r w:rsidRPr="00F12F55">
        <w:rPr>
          <w:rFonts w:ascii="Century Gothic" w:eastAsia="Times New Roman" w:hAnsi="Century Gothic" w:cs="Arial"/>
          <w:kern w:val="1"/>
          <w:sz w:val="20"/>
          <w:szCs w:val="20"/>
          <w:lang w:eastAsia="zh-CN" w:bidi="hi-IN"/>
        </w:rPr>
        <w:t>.000,00</w:t>
      </w:r>
      <w:r w:rsidRPr="00F93CE1">
        <w:rPr>
          <w:rFonts w:ascii="Century Gothic" w:eastAsia="Times New Roman" w:hAnsi="Century Gothic" w:cs="Arial"/>
          <w:kern w:val="1"/>
          <w:sz w:val="20"/>
          <w:szCs w:val="20"/>
          <w:lang w:eastAsia="zh-CN" w:bidi="hi-IN"/>
        </w:rPr>
        <w:t xml:space="preserve"> compresi oneri</w:t>
      </w:r>
      <w:r w:rsidRPr="00F93CE1">
        <w:rPr>
          <w:rFonts w:ascii="Century Gothic" w:eastAsia="Times New Roman" w:hAnsi="Century Gothic" w:cs="Arial"/>
          <w:b/>
          <w:kern w:val="1"/>
          <w:sz w:val="20"/>
          <w:szCs w:val="20"/>
          <w:lang w:eastAsia="zh-CN" w:bidi="hi-IN"/>
        </w:rPr>
        <w:t xml:space="preserve"> </w:t>
      </w:r>
      <w:r w:rsidRPr="00F93CE1">
        <w:rPr>
          <w:rFonts w:ascii="Century Gothic" w:eastAsia="Times New Roman" w:hAnsi="Century Gothic" w:cs="Arial"/>
          <w:kern w:val="1"/>
          <w:sz w:val="20"/>
          <w:szCs w:val="20"/>
          <w:lang w:eastAsia="zh-CN" w:bidi="hi-IN"/>
        </w:rPr>
        <w:t xml:space="preserve">per la sicurezza il cui importo sarà scorporato nel Capitolato di Oneri. </w:t>
      </w:r>
    </w:p>
    <w:p w14:paraId="65276537" w14:textId="77777777" w:rsidR="00D51BDE" w:rsidRPr="00F93CE1" w:rsidRDefault="00D51BDE" w:rsidP="00D51BDE">
      <w:pPr>
        <w:widowControl w:val="0"/>
        <w:tabs>
          <w:tab w:val="left" w:pos="6156"/>
        </w:tabs>
        <w:suppressAutoHyphens w:val="0"/>
        <w:autoSpaceDN w:val="0"/>
        <w:adjustRightInd w:val="0"/>
        <w:spacing w:after="0" w:line="240" w:lineRule="auto"/>
        <w:jc w:val="both"/>
        <w:rPr>
          <w:rFonts w:ascii="Century Gothic" w:eastAsia="Times New Roman" w:hAnsi="Century Gothic" w:cs="Arial"/>
          <w:sz w:val="20"/>
          <w:szCs w:val="20"/>
          <w:lang w:eastAsia="it-IT"/>
        </w:rPr>
      </w:pPr>
    </w:p>
    <w:p w14:paraId="7E2A1128" w14:textId="495D7CC1"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 xml:space="preserve">Procedura </w:t>
      </w:r>
      <w:r w:rsidR="0094745D" w:rsidRPr="00F93CE1">
        <w:rPr>
          <w:rFonts w:ascii="Century Gothic" w:eastAsia="Times New Roman" w:hAnsi="Century Gothic" w:cs="Arial"/>
          <w:b/>
          <w:sz w:val="20"/>
          <w:szCs w:val="20"/>
          <w:lang w:eastAsia="it-IT"/>
        </w:rPr>
        <w:t>di affidamento</w:t>
      </w:r>
    </w:p>
    <w:p w14:paraId="491AC692" w14:textId="6EF773EA" w:rsidR="00FC749F" w:rsidRPr="00F93CE1" w:rsidRDefault="00CA1D26" w:rsidP="00FC749F">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Affidamento diretto</w:t>
      </w:r>
      <w:r w:rsidR="007E4A82" w:rsidRPr="00F93CE1">
        <w:rPr>
          <w:rFonts w:ascii="Century Gothic" w:eastAsia="Times New Roman" w:hAnsi="Century Gothic" w:cs="Arial"/>
          <w:sz w:val="20"/>
          <w:szCs w:val="20"/>
          <w:lang w:eastAsia="it-IT"/>
        </w:rPr>
        <w:t xml:space="preserve"> ai sensi dell’art. 36 comma 2 lettera </w:t>
      </w:r>
      <w:r w:rsidR="0094745D" w:rsidRPr="00F93CE1">
        <w:rPr>
          <w:rFonts w:ascii="Century Gothic" w:eastAsia="Times New Roman" w:hAnsi="Century Gothic" w:cs="Arial"/>
          <w:sz w:val="20"/>
          <w:szCs w:val="20"/>
          <w:lang w:eastAsia="it-IT"/>
        </w:rPr>
        <w:t>a</w:t>
      </w:r>
      <w:r w:rsidR="007E4A82" w:rsidRPr="00F93CE1">
        <w:rPr>
          <w:rFonts w:ascii="Century Gothic" w:eastAsia="Times New Roman" w:hAnsi="Century Gothic" w:cs="Arial"/>
          <w:sz w:val="20"/>
          <w:szCs w:val="20"/>
          <w:lang w:eastAsia="it-IT"/>
        </w:rPr>
        <w:t xml:space="preserve">) del D. lgs. 50/2016.  </w:t>
      </w:r>
      <w:r w:rsidR="00FC749F" w:rsidRPr="00F93CE1">
        <w:rPr>
          <w:rFonts w:ascii="Century Gothic" w:eastAsia="Times New Roman" w:hAnsi="Century Gothic" w:cs="Arial"/>
          <w:sz w:val="20"/>
          <w:szCs w:val="20"/>
          <w:lang w:eastAsia="it-IT"/>
        </w:rPr>
        <w:t xml:space="preserve">Qualora pervengano due o più manifestazioni di interesse si procederà con RDO </w:t>
      </w:r>
      <w:r w:rsidR="00E23CE6" w:rsidRPr="00F93CE1">
        <w:rPr>
          <w:rFonts w:ascii="Century Gothic" w:eastAsia="Times New Roman" w:hAnsi="Century Gothic" w:cs="Arial"/>
          <w:sz w:val="20"/>
          <w:szCs w:val="20"/>
          <w:lang w:eastAsia="it-IT"/>
        </w:rPr>
        <w:t>tramite MEPA</w:t>
      </w:r>
      <w:r w:rsidR="00FC749F" w:rsidRPr="00F93CE1">
        <w:rPr>
          <w:rFonts w:ascii="Century Gothic" w:eastAsia="Times New Roman" w:hAnsi="Century Gothic" w:cs="Arial"/>
          <w:sz w:val="20"/>
          <w:szCs w:val="20"/>
          <w:lang w:eastAsia="it-IT"/>
        </w:rPr>
        <w:t>, in presenza di un'unica richiesta di partecipazione avrà luogo una trattativa diretta</w:t>
      </w:r>
      <w:r w:rsidR="0053529A">
        <w:rPr>
          <w:rFonts w:ascii="Century Gothic" w:eastAsia="Times New Roman" w:hAnsi="Century Gothic" w:cs="Arial"/>
          <w:sz w:val="20"/>
          <w:szCs w:val="20"/>
          <w:lang w:eastAsia="it-IT"/>
        </w:rPr>
        <w:t xml:space="preserve"> </w:t>
      </w:r>
      <w:r w:rsidR="0053529A" w:rsidRPr="00541F57">
        <w:rPr>
          <w:rFonts w:ascii="Century Gothic" w:eastAsia="Times New Roman" w:hAnsi="Century Gothic" w:cs="Arial"/>
          <w:sz w:val="20"/>
          <w:szCs w:val="20"/>
          <w:lang w:eastAsia="it-IT"/>
        </w:rPr>
        <w:t>tramite MEPA</w:t>
      </w:r>
      <w:r w:rsidR="00FC749F" w:rsidRPr="00F93CE1">
        <w:rPr>
          <w:rFonts w:ascii="Century Gothic" w:eastAsia="Times New Roman" w:hAnsi="Century Gothic" w:cs="Arial"/>
          <w:sz w:val="20"/>
          <w:szCs w:val="20"/>
          <w:lang w:eastAsia="it-IT"/>
        </w:rPr>
        <w:t>.</w:t>
      </w:r>
    </w:p>
    <w:p w14:paraId="166D76DA" w14:textId="121673AC" w:rsidR="00F93CE1" w:rsidRPr="00F93CE1" w:rsidRDefault="007E4A82" w:rsidP="00541F57">
      <w:pPr>
        <w:tabs>
          <w:tab w:val="center" w:pos="4819"/>
          <w:tab w:val="right" w:pos="9638"/>
        </w:tabs>
        <w:suppressAutoHyphens w:val="0"/>
        <w:spacing w:after="0" w:line="240" w:lineRule="auto"/>
        <w:jc w:val="both"/>
        <w:rPr>
          <w:rFonts w:ascii="Century Gothic" w:eastAsia="Times New Roman" w:hAnsi="Century Gothic" w:cs="Arial"/>
          <w:sz w:val="20"/>
          <w:szCs w:val="20"/>
          <w:lang w:eastAsia="it-IT"/>
        </w:rPr>
      </w:pPr>
      <w:r w:rsidRPr="00541F57">
        <w:rPr>
          <w:rFonts w:ascii="Century Gothic" w:eastAsia="Times New Roman" w:hAnsi="Century Gothic" w:cs="Arial"/>
          <w:sz w:val="20"/>
          <w:szCs w:val="20"/>
          <w:lang w:eastAsia="it-IT"/>
        </w:rPr>
        <w:t>La gara sarà aggiudicata secondo il criterio dell’offerta economicamente più vantaggiosa ai sensi dell’art. 95, comma 2, del D.lgs. 50/2016</w:t>
      </w:r>
      <w:r w:rsidR="00541F57" w:rsidRPr="00541F57">
        <w:rPr>
          <w:rFonts w:ascii="Century Gothic" w:eastAsia="Times New Roman" w:hAnsi="Century Gothic" w:cs="Arial"/>
          <w:sz w:val="20"/>
          <w:szCs w:val="20"/>
          <w:lang w:eastAsia="it-IT"/>
        </w:rPr>
        <w:t>.</w:t>
      </w:r>
    </w:p>
    <w:p w14:paraId="276D4598" w14:textId="77777777" w:rsidR="00F93CE1" w:rsidRDefault="00F93CE1"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7BADFF5C" w14:textId="53420958"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Soggetti ammessi a partecipare</w:t>
      </w:r>
    </w:p>
    <w:p w14:paraId="5D2A6B20" w14:textId="4AF6CE1D" w:rsidR="007E4A82" w:rsidRPr="00F93CE1" w:rsidRDefault="007E4A82" w:rsidP="007E4A82">
      <w:pPr>
        <w:tabs>
          <w:tab w:val="left" w:pos="360"/>
          <w:tab w:val="right" w:pos="9638"/>
        </w:tabs>
        <w:suppressAutoHyphens w:val="0"/>
        <w:spacing w:after="0" w:line="240" w:lineRule="auto"/>
        <w:ind w:right="-54"/>
        <w:jc w:val="both"/>
        <w:rPr>
          <w:rFonts w:ascii="Century Gothic" w:eastAsia="Times New Roman" w:hAnsi="Century Gothic" w:cs="Arial"/>
          <w:bCs/>
          <w:sz w:val="20"/>
          <w:szCs w:val="20"/>
          <w:lang w:eastAsia="it-IT"/>
        </w:rPr>
      </w:pPr>
      <w:r w:rsidRPr="00F93CE1">
        <w:rPr>
          <w:rFonts w:ascii="Century Gothic" w:eastAsia="Times New Roman" w:hAnsi="Century Gothic" w:cs="Arial"/>
          <w:bCs/>
          <w:sz w:val="20"/>
          <w:szCs w:val="20"/>
          <w:lang w:eastAsia="it-IT"/>
        </w:rPr>
        <w:t>Operatori economici individuati ai sensi dell’art. 45 comma 2 del D. lgs. 50/2016 in possesso dei seguenti requisiti minimi di partecipazione:</w:t>
      </w:r>
    </w:p>
    <w:p w14:paraId="3F5C8A75" w14:textId="77777777" w:rsidR="007E4A82" w:rsidRPr="00F93CE1" w:rsidRDefault="007E4A82" w:rsidP="007E4A82">
      <w:pPr>
        <w:tabs>
          <w:tab w:val="left" w:pos="360"/>
          <w:tab w:val="right" w:pos="9638"/>
        </w:tabs>
        <w:suppressAutoHyphens w:val="0"/>
        <w:spacing w:after="0" w:line="240" w:lineRule="auto"/>
        <w:ind w:right="-54"/>
        <w:jc w:val="both"/>
        <w:rPr>
          <w:rFonts w:ascii="Century Gothic" w:eastAsia="Times New Roman" w:hAnsi="Century Gothic" w:cs="Arial"/>
          <w:bCs/>
          <w:sz w:val="20"/>
          <w:szCs w:val="20"/>
          <w:lang w:eastAsia="it-IT"/>
        </w:rPr>
      </w:pPr>
    </w:p>
    <w:p w14:paraId="5C38908E" w14:textId="77777777" w:rsidR="007E4A82" w:rsidRPr="00F93CE1" w:rsidRDefault="007E4A82" w:rsidP="007E4A82">
      <w:pPr>
        <w:widowControl w:val="0"/>
        <w:numPr>
          <w:ilvl w:val="0"/>
          <w:numId w:val="26"/>
        </w:numPr>
        <w:tabs>
          <w:tab w:val="left" w:pos="360"/>
          <w:tab w:val="right" w:pos="9638"/>
        </w:tabs>
        <w:suppressAutoHyphens w:val="0"/>
        <w:autoSpaceDN w:val="0"/>
        <w:adjustRightInd w:val="0"/>
        <w:spacing w:after="0" w:line="240" w:lineRule="auto"/>
        <w:ind w:right="-54"/>
        <w:jc w:val="both"/>
        <w:rPr>
          <w:rFonts w:ascii="Century Gothic" w:eastAsia="Times New Roman" w:hAnsi="Century Gothic" w:cs="Arial"/>
          <w:bCs/>
          <w:sz w:val="20"/>
          <w:szCs w:val="20"/>
          <w:u w:val="single"/>
          <w:lang w:eastAsia="it-IT"/>
        </w:rPr>
      </w:pPr>
      <w:r w:rsidRPr="00F93CE1">
        <w:rPr>
          <w:rFonts w:ascii="Century Gothic" w:eastAsia="Times New Roman" w:hAnsi="Century Gothic" w:cs="Arial"/>
          <w:bCs/>
          <w:sz w:val="20"/>
          <w:szCs w:val="20"/>
          <w:u w:val="single"/>
          <w:lang w:eastAsia="it-IT"/>
        </w:rPr>
        <w:t>Requisiti di carattere generale</w:t>
      </w:r>
    </w:p>
    <w:p w14:paraId="010E8091" w14:textId="77777777" w:rsidR="007E4A82" w:rsidRPr="00F93CE1" w:rsidRDefault="007E4A82" w:rsidP="007E4A82">
      <w:pPr>
        <w:tabs>
          <w:tab w:val="left" w:pos="360"/>
          <w:tab w:val="right" w:pos="9638"/>
        </w:tabs>
        <w:suppressAutoHyphens w:val="0"/>
        <w:spacing w:after="0" w:line="240" w:lineRule="auto"/>
        <w:ind w:right="-54"/>
        <w:jc w:val="both"/>
        <w:rPr>
          <w:rFonts w:ascii="Century Gothic" w:eastAsia="Times New Roman" w:hAnsi="Century Gothic" w:cs="Arial"/>
          <w:bCs/>
          <w:sz w:val="20"/>
          <w:szCs w:val="20"/>
          <w:lang w:eastAsia="it-IT"/>
        </w:rPr>
      </w:pPr>
      <w:r w:rsidRPr="00F93CE1">
        <w:rPr>
          <w:rFonts w:ascii="Century Gothic" w:eastAsia="Times New Roman" w:hAnsi="Century Gothic" w:cs="Arial"/>
          <w:bCs/>
          <w:sz w:val="20"/>
          <w:szCs w:val="20"/>
          <w:lang w:eastAsia="it-IT"/>
        </w:rPr>
        <w:t>Assenza delle cause di esclusione di cui all’art. 80 del D. lgs. 50/2016.</w:t>
      </w:r>
    </w:p>
    <w:p w14:paraId="2466DA26" w14:textId="77777777" w:rsidR="007E4A82" w:rsidRPr="00F93CE1" w:rsidRDefault="007E4A82" w:rsidP="007E4A82">
      <w:pPr>
        <w:tabs>
          <w:tab w:val="left" w:pos="360"/>
          <w:tab w:val="right" w:pos="9638"/>
        </w:tabs>
        <w:suppressAutoHyphens w:val="0"/>
        <w:spacing w:after="0" w:line="240" w:lineRule="auto"/>
        <w:ind w:right="-54"/>
        <w:jc w:val="both"/>
        <w:rPr>
          <w:rFonts w:ascii="Century Gothic" w:eastAsia="Times New Roman" w:hAnsi="Century Gothic" w:cs="Arial"/>
          <w:b/>
          <w:bCs/>
          <w:sz w:val="20"/>
          <w:szCs w:val="20"/>
          <w:lang w:eastAsia="it-IT"/>
        </w:rPr>
      </w:pPr>
    </w:p>
    <w:p w14:paraId="18CBA260" w14:textId="77777777" w:rsidR="007E4A82" w:rsidRPr="00F93CE1" w:rsidRDefault="007E4A82" w:rsidP="007E4A82">
      <w:pPr>
        <w:widowControl w:val="0"/>
        <w:numPr>
          <w:ilvl w:val="0"/>
          <w:numId w:val="26"/>
        </w:numPr>
        <w:tabs>
          <w:tab w:val="left" w:pos="360"/>
          <w:tab w:val="right" w:pos="9638"/>
        </w:tabs>
        <w:suppressAutoHyphens w:val="0"/>
        <w:autoSpaceDN w:val="0"/>
        <w:adjustRightInd w:val="0"/>
        <w:spacing w:after="0" w:line="240" w:lineRule="auto"/>
        <w:ind w:right="-54"/>
        <w:jc w:val="both"/>
        <w:rPr>
          <w:rFonts w:ascii="Century Gothic" w:eastAsia="Times New Roman" w:hAnsi="Century Gothic" w:cs="Arial"/>
          <w:b/>
          <w:bCs/>
          <w:sz w:val="20"/>
          <w:szCs w:val="20"/>
          <w:lang w:eastAsia="it-IT"/>
        </w:rPr>
      </w:pPr>
      <w:r w:rsidRPr="00F93CE1">
        <w:rPr>
          <w:rFonts w:ascii="Century Gothic" w:eastAsia="Times New Roman" w:hAnsi="Century Gothic" w:cs="Arial"/>
          <w:bCs/>
          <w:sz w:val="20"/>
          <w:szCs w:val="20"/>
          <w:u w:val="single"/>
          <w:lang w:eastAsia="it-IT"/>
        </w:rPr>
        <w:t>Requisiti di idoneità professional</w:t>
      </w:r>
      <w:r w:rsidRPr="00F93CE1">
        <w:rPr>
          <w:rFonts w:ascii="Century Gothic" w:eastAsia="Times New Roman" w:hAnsi="Century Gothic" w:cs="Arial"/>
          <w:sz w:val="20"/>
          <w:szCs w:val="20"/>
          <w:u w:val="single"/>
          <w:lang w:eastAsia="it-IT"/>
        </w:rPr>
        <w:t xml:space="preserve">e </w:t>
      </w:r>
    </w:p>
    <w:p w14:paraId="5720EF30" w14:textId="77777777" w:rsidR="007E4A82" w:rsidRPr="00F93CE1" w:rsidRDefault="007E4A82" w:rsidP="007E4A82">
      <w:pPr>
        <w:tabs>
          <w:tab w:val="center" w:pos="4819"/>
          <w:tab w:val="right" w:pos="9638"/>
        </w:tabs>
        <w:suppressAutoHyphens w:val="0"/>
        <w:spacing w:after="0" w:line="240" w:lineRule="auto"/>
        <w:ind w:right="-23"/>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Ai sensi dell’art. 83, comma 3, del D. lgs. 50/2016 i concorrenti alle gare, se cittadini italiani o di altro Stato membro residenti in Italia, devono essere iscritti nel registro della camera di commercio, industria, artigianato e agricoltura. Al cittadino di altro Stato membro non residente in Italia, è richiesta la prova dell'iscrizione, secondo le modalità vigenti nello Stato di residenza, in uno dei registri professionali o commerciali di cui all'allegato XVI del medesimo D.lgs.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w:t>
      </w:r>
    </w:p>
    <w:p w14:paraId="2584F060" w14:textId="77777777" w:rsidR="007E4A82" w:rsidRPr="00F93CE1" w:rsidRDefault="007E4A82" w:rsidP="007E4A82">
      <w:pPr>
        <w:tabs>
          <w:tab w:val="center" w:pos="4819"/>
          <w:tab w:val="right" w:pos="9638"/>
        </w:tabs>
        <w:suppressAutoHyphens w:val="0"/>
        <w:spacing w:after="0" w:line="240" w:lineRule="auto"/>
        <w:ind w:right="-23"/>
        <w:jc w:val="both"/>
        <w:rPr>
          <w:rFonts w:ascii="Century Gothic" w:eastAsia="Times New Roman" w:hAnsi="Century Gothic" w:cs="Arial"/>
          <w:sz w:val="20"/>
          <w:szCs w:val="20"/>
          <w:lang w:eastAsia="it-IT"/>
        </w:rPr>
      </w:pPr>
    </w:p>
    <w:p w14:paraId="78064C44" w14:textId="77777777" w:rsidR="007E4A82" w:rsidRPr="00F93CE1" w:rsidRDefault="007E4A82" w:rsidP="007E4A82">
      <w:pPr>
        <w:widowControl w:val="0"/>
        <w:numPr>
          <w:ilvl w:val="0"/>
          <w:numId w:val="26"/>
        </w:numPr>
        <w:tabs>
          <w:tab w:val="left" w:pos="360"/>
          <w:tab w:val="center" w:pos="4819"/>
          <w:tab w:val="right" w:pos="9638"/>
          <w:tab w:val="left" w:pos="9666"/>
        </w:tabs>
        <w:suppressAutoHyphens w:val="0"/>
        <w:autoSpaceDN w:val="0"/>
        <w:adjustRightInd w:val="0"/>
        <w:spacing w:after="0" w:line="240" w:lineRule="auto"/>
        <w:ind w:right="-54"/>
        <w:jc w:val="both"/>
        <w:rPr>
          <w:rFonts w:ascii="Century Gothic" w:eastAsia="Times New Roman" w:hAnsi="Century Gothic" w:cs="Arial"/>
          <w:sz w:val="20"/>
          <w:szCs w:val="20"/>
          <w:u w:val="single"/>
          <w:lang w:eastAsia="it-IT"/>
        </w:rPr>
      </w:pPr>
      <w:r w:rsidRPr="00F93CE1">
        <w:rPr>
          <w:rFonts w:ascii="Century Gothic" w:eastAsia="Times New Roman" w:hAnsi="Century Gothic" w:cs="Arial"/>
          <w:bCs/>
          <w:sz w:val="20"/>
          <w:szCs w:val="20"/>
          <w:u w:val="single"/>
          <w:lang w:eastAsia="it-IT"/>
        </w:rPr>
        <w:t>Requisiti di capacità economica e finanziaria</w:t>
      </w:r>
    </w:p>
    <w:p w14:paraId="24A8D227" w14:textId="351C233F" w:rsidR="007E4A82" w:rsidRPr="00F93CE1"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Ai sensi dell’art. 83, comma 4 e dell’Allegato XVII al D.lgs. 50/2016 la capacità economica e finanziaria del concorrente dovrà essere soddisfatta mediante:</w:t>
      </w:r>
    </w:p>
    <w:p w14:paraId="3C368B50" w14:textId="77777777" w:rsidR="00F12F55" w:rsidRDefault="00F12F55"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p>
    <w:p w14:paraId="6454261D" w14:textId="77777777" w:rsidR="00F12F55" w:rsidRDefault="00F12F55"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p>
    <w:p w14:paraId="7B92E8F9" w14:textId="415AD56A" w:rsidR="007E4A82" w:rsidRPr="00541F57"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trike/>
          <w:sz w:val="20"/>
          <w:szCs w:val="20"/>
          <w:lang w:eastAsia="it-IT"/>
        </w:rPr>
      </w:pPr>
      <w:proofErr w:type="gramStart"/>
      <w:r w:rsidRPr="00F93CE1">
        <w:rPr>
          <w:rFonts w:ascii="Century Gothic" w:eastAsia="Times New Roman" w:hAnsi="Century Gothic" w:cs="Arial"/>
          <w:sz w:val="20"/>
          <w:szCs w:val="20"/>
          <w:lang w:eastAsia="it-IT"/>
        </w:rPr>
        <w:t>una</w:t>
      </w:r>
      <w:proofErr w:type="gramEnd"/>
      <w:r w:rsidRPr="00F93CE1">
        <w:rPr>
          <w:rFonts w:ascii="Century Gothic" w:eastAsia="Times New Roman" w:hAnsi="Century Gothic" w:cs="Arial"/>
          <w:sz w:val="20"/>
          <w:szCs w:val="20"/>
          <w:lang w:eastAsia="it-IT"/>
        </w:rPr>
        <w:t xml:space="preserve"> dichiarazione concernente il </w:t>
      </w:r>
      <w:r w:rsidRPr="00541F57">
        <w:rPr>
          <w:rFonts w:ascii="Century Gothic" w:eastAsia="Times New Roman" w:hAnsi="Century Gothic" w:cs="Arial"/>
          <w:sz w:val="20"/>
          <w:szCs w:val="20"/>
          <w:lang w:eastAsia="it-IT"/>
        </w:rPr>
        <w:t xml:space="preserve">fatturato </w:t>
      </w:r>
      <w:r w:rsidR="0053529A" w:rsidRPr="00541F57">
        <w:rPr>
          <w:rFonts w:ascii="Century Gothic" w:eastAsia="Times New Roman" w:hAnsi="Century Gothic" w:cs="Arial"/>
          <w:sz w:val="20"/>
          <w:szCs w:val="20"/>
          <w:lang w:eastAsia="it-IT"/>
        </w:rPr>
        <w:t xml:space="preserve">medio </w:t>
      </w:r>
      <w:r w:rsidRPr="00541F57">
        <w:rPr>
          <w:rFonts w:ascii="Century Gothic" w:eastAsia="Times New Roman" w:hAnsi="Century Gothic" w:cs="Arial"/>
          <w:sz w:val="20"/>
          <w:szCs w:val="20"/>
          <w:lang w:eastAsia="it-IT"/>
        </w:rPr>
        <w:t xml:space="preserve">realizzato negli esercizi </w:t>
      </w:r>
      <w:r w:rsidR="0053529A" w:rsidRPr="00541F57">
        <w:rPr>
          <w:rFonts w:ascii="Century Gothic" w:eastAsia="Times New Roman" w:hAnsi="Century Gothic" w:cs="Arial"/>
          <w:sz w:val="20"/>
          <w:szCs w:val="20"/>
          <w:lang w:eastAsia="it-IT"/>
        </w:rPr>
        <w:t xml:space="preserve"> 2016/2017/2018 non inferiore ad € </w:t>
      </w:r>
      <w:r w:rsidR="004F0446">
        <w:rPr>
          <w:rFonts w:ascii="Century Gothic" w:eastAsia="Times New Roman" w:hAnsi="Century Gothic" w:cs="Arial"/>
          <w:sz w:val="20"/>
          <w:szCs w:val="20"/>
          <w:lang w:eastAsia="it-IT"/>
        </w:rPr>
        <w:t>78</w:t>
      </w:r>
      <w:r w:rsidR="0053529A" w:rsidRPr="00541F57">
        <w:rPr>
          <w:rFonts w:ascii="Century Gothic" w:eastAsia="Times New Roman" w:hAnsi="Century Gothic" w:cs="Arial"/>
          <w:sz w:val="20"/>
          <w:szCs w:val="20"/>
          <w:lang w:eastAsia="it-IT"/>
        </w:rPr>
        <w:t>.000</w:t>
      </w:r>
      <w:r w:rsidR="004F0446">
        <w:rPr>
          <w:rFonts w:ascii="Century Gothic" w:eastAsia="Times New Roman" w:hAnsi="Century Gothic" w:cs="Arial"/>
          <w:sz w:val="20"/>
          <w:szCs w:val="20"/>
          <w:lang w:eastAsia="it-IT"/>
        </w:rPr>
        <w:t>,00</w:t>
      </w:r>
      <w:r w:rsidR="00541F57" w:rsidRPr="00541F57">
        <w:rPr>
          <w:rFonts w:ascii="Century Gothic" w:eastAsia="Times New Roman" w:hAnsi="Century Gothic" w:cs="Arial"/>
          <w:sz w:val="20"/>
          <w:szCs w:val="20"/>
          <w:lang w:eastAsia="it-IT"/>
        </w:rPr>
        <w:t>.</w:t>
      </w:r>
    </w:p>
    <w:p w14:paraId="4E008B3F" w14:textId="77777777" w:rsidR="007E4A82" w:rsidRPr="00F93CE1"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p>
    <w:p w14:paraId="05EAD438" w14:textId="77777777" w:rsidR="007E4A82" w:rsidRPr="00F93CE1" w:rsidRDefault="007E4A82" w:rsidP="007E4A82">
      <w:pPr>
        <w:pStyle w:val="Paragrafoelenco"/>
        <w:numPr>
          <w:ilvl w:val="0"/>
          <w:numId w:val="26"/>
        </w:num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u w:val="single"/>
          <w:lang w:eastAsia="it-IT"/>
        </w:rPr>
        <w:t>Requisiti di capacità tecnica e professionale</w:t>
      </w:r>
      <w:r w:rsidRPr="00F93CE1">
        <w:rPr>
          <w:rFonts w:ascii="Century Gothic" w:eastAsia="Times New Roman" w:hAnsi="Century Gothic" w:cs="Arial"/>
          <w:sz w:val="20"/>
          <w:szCs w:val="20"/>
          <w:lang w:eastAsia="it-IT"/>
        </w:rPr>
        <w:t>.</w:t>
      </w:r>
    </w:p>
    <w:p w14:paraId="1CDC2424" w14:textId="77777777" w:rsidR="007E4A82" w:rsidRPr="00F93CE1"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Ai sensi dell’art. 83, comma 1 lett. c) e dell’Allegato XII al d. lgs. 50/2016 la capacità tecnica e professionale del concorrente dovrà essere dimostrata da:</w:t>
      </w:r>
    </w:p>
    <w:p w14:paraId="44632A9B" w14:textId="28AFAD5C" w:rsidR="007E4A82" w:rsidRDefault="007E4A82" w:rsidP="007E4A82">
      <w:pPr>
        <w:pStyle w:val="Paragrafoelenco"/>
        <w:numPr>
          <w:ilvl w:val="0"/>
          <w:numId w:val="26"/>
        </w:num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Un elenco dei servizi analoghi svolti nel triennio 201</w:t>
      </w:r>
      <w:r w:rsidR="00B66CF8" w:rsidRPr="00F93CE1">
        <w:rPr>
          <w:rFonts w:ascii="Century Gothic" w:eastAsia="Times New Roman" w:hAnsi="Century Gothic" w:cs="Arial"/>
          <w:sz w:val="20"/>
          <w:szCs w:val="20"/>
          <w:lang w:eastAsia="it-IT"/>
        </w:rPr>
        <w:t>7</w:t>
      </w:r>
      <w:r w:rsidRPr="00F93CE1">
        <w:rPr>
          <w:rFonts w:ascii="Century Gothic" w:eastAsia="Times New Roman" w:hAnsi="Century Gothic" w:cs="Arial"/>
          <w:sz w:val="20"/>
          <w:szCs w:val="20"/>
          <w:lang w:eastAsia="it-IT"/>
        </w:rPr>
        <w:t>-20</w:t>
      </w:r>
      <w:r w:rsidR="00B66CF8" w:rsidRPr="00F93CE1">
        <w:rPr>
          <w:rFonts w:ascii="Century Gothic" w:eastAsia="Times New Roman" w:hAnsi="Century Gothic" w:cs="Arial"/>
          <w:sz w:val="20"/>
          <w:szCs w:val="20"/>
          <w:lang w:eastAsia="it-IT"/>
        </w:rPr>
        <w:t>18</w:t>
      </w:r>
      <w:r w:rsidRPr="00F93CE1">
        <w:rPr>
          <w:rFonts w:ascii="Century Gothic" w:eastAsia="Times New Roman" w:hAnsi="Century Gothic" w:cs="Arial"/>
          <w:sz w:val="20"/>
          <w:szCs w:val="20"/>
          <w:lang w:eastAsia="it-IT"/>
        </w:rPr>
        <w:t>-20</w:t>
      </w:r>
      <w:r w:rsidR="00B66CF8" w:rsidRPr="00F93CE1">
        <w:rPr>
          <w:rFonts w:ascii="Century Gothic" w:eastAsia="Times New Roman" w:hAnsi="Century Gothic" w:cs="Arial"/>
          <w:sz w:val="20"/>
          <w:szCs w:val="20"/>
          <w:lang w:eastAsia="it-IT"/>
        </w:rPr>
        <w:t>19</w:t>
      </w:r>
      <w:r w:rsidRPr="00F93CE1">
        <w:rPr>
          <w:rFonts w:ascii="Century Gothic" w:eastAsia="Times New Roman" w:hAnsi="Century Gothic" w:cs="Arial"/>
          <w:sz w:val="20"/>
          <w:szCs w:val="20"/>
          <w:lang w:eastAsia="it-IT"/>
        </w:rPr>
        <w:t xml:space="preserve"> con indicazione per ciascuno dei destinatari pubblici degli importi dei periodi di svolgimento e del numero degli </w:t>
      </w:r>
      <w:proofErr w:type="gramStart"/>
      <w:r w:rsidR="00CD7CC1" w:rsidRPr="00F93CE1">
        <w:rPr>
          <w:rFonts w:ascii="Century Gothic" w:eastAsia="Times New Roman" w:hAnsi="Century Gothic" w:cs="Arial"/>
          <w:sz w:val="20"/>
          <w:szCs w:val="20"/>
          <w:lang w:eastAsia="it-IT"/>
        </w:rPr>
        <w:t>A</w:t>
      </w:r>
      <w:r w:rsidRPr="00F93CE1">
        <w:rPr>
          <w:rFonts w:ascii="Century Gothic" w:eastAsia="Times New Roman" w:hAnsi="Century Gothic" w:cs="Arial"/>
          <w:sz w:val="20"/>
          <w:szCs w:val="20"/>
          <w:lang w:eastAsia="it-IT"/>
        </w:rPr>
        <w:t>nimatori  impiegati</w:t>
      </w:r>
      <w:proofErr w:type="gramEnd"/>
      <w:r w:rsidRPr="00F93CE1">
        <w:rPr>
          <w:rFonts w:ascii="Century Gothic" w:eastAsia="Times New Roman" w:hAnsi="Century Gothic" w:cs="Arial"/>
          <w:sz w:val="20"/>
          <w:szCs w:val="20"/>
          <w:lang w:eastAsia="it-IT"/>
        </w:rPr>
        <w:t>;</w:t>
      </w:r>
    </w:p>
    <w:p w14:paraId="769A78F6" w14:textId="3F8CC189" w:rsidR="0053529A" w:rsidRPr="00541F57" w:rsidRDefault="0053529A" w:rsidP="007E4A82">
      <w:pPr>
        <w:pStyle w:val="Paragrafoelenco"/>
        <w:numPr>
          <w:ilvl w:val="0"/>
          <w:numId w:val="26"/>
        </w:num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541F57">
        <w:rPr>
          <w:rFonts w:ascii="Century Gothic" w:eastAsia="Times New Roman" w:hAnsi="Century Gothic" w:cs="Arial"/>
          <w:sz w:val="20"/>
          <w:szCs w:val="20"/>
          <w:lang w:eastAsia="it-IT"/>
        </w:rPr>
        <w:t>Fatturato medio annuo dei servizi analoghi a quello oggetto del presente procedimento non inferiore ad € 3</w:t>
      </w:r>
      <w:r w:rsidR="00F12F55">
        <w:rPr>
          <w:rFonts w:ascii="Century Gothic" w:eastAsia="Times New Roman" w:hAnsi="Century Gothic" w:cs="Arial"/>
          <w:sz w:val="20"/>
          <w:szCs w:val="20"/>
          <w:lang w:eastAsia="it-IT"/>
        </w:rPr>
        <w:t>9</w:t>
      </w:r>
      <w:r w:rsidRPr="00541F57">
        <w:rPr>
          <w:rFonts w:ascii="Century Gothic" w:eastAsia="Times New Roman" w:hAnsi="Century Gothic" w:cs="Arial"/>
          <w:sz w:val="20"/>
          <w:szCs w:val="20"/>
          <w:lang w:eastAsia="it-IT"/>
        </w:rPr>
        <w:t>.000 nel periodo 2016/2017/2018</w:t>
      </w:r>
      <w:r w:rsidR="00541F57">
        <w:rPr>
          <w:rFonts w:ascii="Century Gothic" w:eastAsia="Times New Roman" w:hAnsi="Century Gothic" w:cs="Arial"/>
          <w:sz w:val="20"/>
          <w:szCs w:val="20"/>
          <w:lang w:eastAsia="it-IT"/>
        </w:rPr>
        <w:t>.</w:t>
      </w:r>
    </w:p>
    <w:p w14:paraId="10629D36" w14:textId="77777777" w:rsidR="007E4A82" w:rsidRPr="00F93CE1"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p>
    <w:p w14:paraId="3235E51A" w14:textId="77777777" w:rsidR="007E4A82" w:rsidRPr="00F93CE1" w:rsidRDefault="007E4A82" w:rsidP="007E4A82">
      <w:pPr>
        <w:tabs>
          <w:tab w:val="center" w:pos="4819"/>
          <w:tab w:val="right" w:pos="9638"/>
          <w:tab w:val="left" w:pos="9666"/>
        </w:tabs>
        <w:suppressAutoHyphens w:val="0"/>
        <w:spacing w:after="0" w:line="240" w:lineRule="auto"/>
        <w:ind w:right="-54"/>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I requisiti sopra elencati devono sussistere al momento della presentazione della manifestazione di interesse e saranno verificati dalla stazione appaltante.</w:t>
      </w:r>
    </w:p>
    <w:p w14:paraId="388F2BC6" w14:textId="77777777" w:rsidR="00CD7CC1" w:rsidRPr="00F93CE1" w:rsidRDefault="00CD7CC1" w:rsidP="007E4A82">
      <w:pPr>
        <w:widowControl w:val="0"/>
        <w:suppressAutoHyphens w:val="0"/>
        <w:autoSpaceDE w:val="0"/>
        <w:autoSpaceDN w:val="0"/>
        <w:adjustRightInd w:val="0"/>
        <w:spacing w:after="120" w:line="240" w:lineRule="auto"/>
        <w:jc w:val="both"/>
        <w:rPr>
          <w:rFonts w:ascii="Century Gothic" w:eastAsia="Times New Roman" w:hAnsi="Century Gothic" w:cs="Arial"/>
          <w:bCs/>
          <w:sz w:val="20"/>
          <w:szCs w:val="20"/>
          <w:lang w:eastAsia="it-IT"/>
        </w:rPr>
      </w:pPr>
    </w:p>
    <w:p w14:paraId="7E05B0E5" w14:textId="7DF84580"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bCs/>
          <w:sz w:val="20"/>
          <w:szCs w:val="20"/>
          <w:lang w:eastAsia="it-IT"/>
        </w:rPr>
        <w:t>L'operatore economico, singolo o in raggruppamento, per un determinato appalto, può soddisfare la richiesta relativa al possesso dei requisiti di carattere economico, finanziario, tecnico e professionale, con esclusione dei requisiti generali di cui all'</w:t>
      </w:r>
      <w:hyperlink r:id="rId12" w:anchor="080" w:history="1">
        <w:r w:rsidRPr="00F93CE1">
          <w:rPr>
            <w:rFonts w:ascii="Century Gothic" w:eastAsia="Times New Roman" w:hAnsi="Century Gothic" w:cs="Arial"/>
            <w:bCs/>
            <w:color w:val="0000FF"/>
            <w:sz w:val="20"/>
            <w:szCs w:val="20"/>
            <w:u w:val="single"/>
            <w:lang w:eastAsia="it-IT"/>
          </w:rPr>
          <w:t>articolo 80</w:t>
        </w:r>
      </w:hyperlink>
      <w:r w:rsidRPr="00F93CE1">
        <w:rPr>
          <w:rFonts w:ascii="Century Gothic" w:eastAsia="Times New Roman" w:hAnsi="Century Gothic" w:cs="Arial"/>
          <w:bCs/>
          <w:sz w:val="20"/>
          <w:szCs w:val="20"/>
          <w:lang w:eastAsia="it-IT"/>
        </w:rPr>
        <w:t xml:space="preserve"> del D. lgs. 50/2016, avvalendosi delle capacità di altri soggetti, anche di partecipanti al raggruppamento, a prescindere dalla natura giuridica dei suoi legami con questi ultimi, nelle forme previste dall’art. 89 del D. lgs. 50/2016.</w:t>
      </w:r>
    </w:p>
    <w:p w14:paraId="763B1720" w14:textId="77777777"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32680064" w14:textId="5CE91FE5" w:rsidR="00C20BF4" w:rsidRPr="00F93CE1" w:rsidRDefault="00C20BF4"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Emergenza sanitaria COVID-19</w:t>
      </w:r>
    </w:p>
    <w:p w14:paraId="08F1FE8D" w14:textId="5C1A4A43" w:rsidR="00F93CE1" w:rsidRPr="00F93CE1" w:rsidRDefault="00C20BF4" w:rsidP="007E4A82">
      <w:pPr>
        <w:widowControl w:val="0"/>
        <w:suppressAutoHyphens w:val="0"/>
        <w:autoSpaceDE w:val="0"/>
        <w:autoSpaceDN w:val="0"/>
        <w:adjustRightInd w:val="0"/>
        <w:spacing w:after="120" w:line="240" w:lineRule="auto"/>
        <w:jc w:val="both"/>
        <w:rPr>
          <w:rFonts w:ascii="Century Gothic" w:eastAsia="Times New Roman" w:hAnsi="Century Gothic" w:cs="Arial"/>
          <w:bCs/>
          <w:sz w:val="20"/>
          <w:szCs w:val="20"/>
          <w:lang w:eastAsia="it-IT"/>
        </w:rPr>
      </w:pPr>
      <w:r w:rsidRPr="00F93CE1">
        <w:rPr>
          <w:rFonts w:ascii="Century Gothic" w:eastAsia="Times New Roman" w:hAnsi="Century Gothic" w:cs="Arial"/>
          <w:bCs/>
          <w:sz w:val="20"/>
          <w:szCs w:val="20"/>
          <w:lang w:eastAsia="it-IT"/>
        </w:rPr>
        <w:t xml:space="preserve">Considerata la situazione di emergenza sanitaria in corso il presente avviso e gli accordi che verranno stipulati </w:t>
      </w:r>
      <w:r w:rsidR="00F93CE1" w:rsidRPr="00F93CE1">
        <w:rPr>
          <w:rFonts w:ascii="Century Gothic" w:eastAsia="Times New Roman" w:hAnsi="Century Gothic" w:cs="Arial"/>
          <w:bCs/>
          <w:sz w:val="20"/>
          <w:szCs w:val="20"/>
          <w:lang w:eastAsia="it-IT"/>
        </w:rPr>
        <w:t>al momento dell’</w:t>
      </w:r>
      <w:r w:rsidRPr="00F93CE1">
        <w:rPr>
          <w:rFonts w:ascii="Century Gothic" w:eastAsia="Times New Roman" w:hAnsi="Century Gothic" w:cs="Arial"/>
          <w:bCs/>
          <w:sz w:val="20"/>
          <w:szCs w:val="20"/>
          <w:lang w:eastAsia="it-IT"/>
        </w:rPr>
        <w:t>affidamento</w:t>
      </w:r>
      <w:r w:rsidR="00F93CE1" w:rsidRPr="00F93CE1">
        <w:rPr>
          <w:rFonts w:ascii="Century Gothic" w:eastAsia="Times New Roman" w:hAnsi="Century Gothic" w:cs="Arial"/>
          <w:bCs/>
          <w:sz w:val="20"/>
          <w:szCs w:val="20"/>
          <w:lang w:eastAsia="it-IT"/>
        </w:rPr>
        <w:t xml:space="preserve"> potranno essere oggetto di revisione in qualsiasi momento a seguito delle normative nazionali o locali che dovessero entrare in vigore prima dell’apertura dell’estate Ragazzi o nel corso della stessa.</w:t>
      </w:r>
      <w:r w:rsidR="00541F57">
        <w:rPr>
          <w:rFonts w:ascii="Century Gothic" w:eastAsia="Times New Roman" w:hAnsi="Century Gothic" w:cs="Arial"/>
          <w:bCs/>
          <w:sz w:val="20"/>
          <w:szCs w:val="20"/>
          <w:lang w:eastAsia="it-IT"/>
        </w:rPr>
        <w:t xml:space="preserve"> </w:t>
      </w:r>
      <w:r w:rsidR="00F93CE1" w:rsidRPr="00F93CE1">
        <w:rPr>
          <w:rFonts w:ascii="Century Gothic" w:eastAsia="Times New Roman" w:hAnsi="Century Gothic" w:cs="Arial"/>
          <w:bCs/>
          <w:sz w:val="20"/>
          <w:szCs w:val="20"/>
          <w:lang w:eastAsia="it-IT"/>
        </w:rPr>
        <w:t>La rimodulazione dei progetti presentati, delle modalità organizzative, dell’impiego del personale e di ogni altro adempimento necessario ad adeguare le attività a quanto imposto dalla normativa (compresa la non attivazione o la sospensione dei servizi) non potrà costituire oggetto di risarcimento a nessun titolo per l’affidatario, che dovrà in ogni caso adeguarsi.</w:t>
      </w:r>
    </w:p>
    <w:p w14:paraId="6F011F4B" w14:textId="77777777" w:rsidR="00C20BF4" w:rsidRPr="00F93CE1" w:rsidRDefault="00C20BF4"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53F322DB" w14:textId="5AE3C4C8"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Modalità e termini di presentazione della Manifestazione di interesse</w:t>
      </w:r>
    </w:p>
    <w:p w14:paraId="318D0BB1" w14:textId="3ACD4B48"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Le richieste di manifestazione di interesse devono essere redatte esclusivamente secondo lo schema </w:t>
      </w:r>
      <w:r w:rsidRPr="00F93CE1">
        <w:rPr>
          <w:rFonts w:ascii="Century Gothic" w:eastAsia="Times New Roman" w:hAnsi="Century Gothic" w:cs="Arial"/>
          <w:b/>
          <w:sz w:val="20"/>
          <w:szCs w:val="20"/>
          <w:lang w:eastAsia="it-IT"/>
        </w:rPr>
        <w:t xml:space="preserve">Allegato 1, </w:t>
      </w:r>
      <w:r w:rsidRPr="00F93CE1">
        <w:rPr>
          <w:rFonts w:ascii="Century Gothic" w:eastAsia="Times New Roman" w:hAnsi="Century Gothic" w:cs="Arial"/>
          <w:sz w:val="20"/>
          <w:szCs w:val="20"/>
          <w:lang w:eastAsia="it-IT"/>
        </w:rPr>
        <w:t>parte integrante del</w:t>
      </w:r>
      <w:r w:rsidRPr="00F93CE1">
        <w:rPr>
          <w:rFonts w:ascii="Century Gothic" w:eastAsia="Times New Roman" w:hAnsi="Century Gothic" w:cs="Arial"/>
          <w:b/>
          <w:sz w:val="20"/>
          <w:szCs w:val="20"/>
          <w:lang w:eastAsia="it-IT"/>
        </w:rPr>
        <w:t xml:space="preserve"> </w:t>
      </w:r>
      <w:r w:rsidRPr="00F93CE1">
        <w:rPr>
          <w:rFonts w:ascii="Century Gothic" w:eastAsia="Times New Roman" w:hAnsi="Century Gothic" w:cs="Arial"/>
          <w:sz w:val="20"/>
          <w:szCs w:val="20"/>
          <w:lang w:eastAsia="it-IT"/>
        </w:rPr>
        <w:t xml:space="preserve">presente Avviso. Le stesse devono pervenire inderogabilmente entro le </w:t>
      </w:r>
      <w:r w:rsidRPr="00F93CE1">
        <w:rPr>
          <w:rFonts w:ascii="Century Gothic" w:eastAsia="Times New Roman" w:hAnsi="Century Gothic" w:cs="Arial"/>
          <w:b/>
          <w:sz w:val="20"/>
          <w:szCs w:val="20"/>
          <w:lang w:eastAsia="it-IT"/>
        </w:rPr>
        <w:t>ore 12,00 del giorno 0</w:t>
      </w:r>
      <w:r w:rsidR="00F12F55">
        <w:rPr>
          <w:rFonts w:ascii="Century Gothic" w:eastAsia="Times New Roman" w:hAnsi="Century Gothic" w:cs="Arial"/>
          <w:b/>
          <w:sz w:val="20"/>
          <w:szCs w:val="20"/>
          <w:lang w:eastAsia="it-IT"/>
        </w:rPr>
        <w:t>9</w:t>
      </w:r>
      <w:r w:rsidRPr="00F93CE1">
        <w:rPr>
          <w:rFonts w:ascii="Century Gothic" w:eastAsia="Times New Roman" w:hAnsi="Century Gothic" w:cs="Arial"/>
          <w:b/>
          <w:sz w:val="20"/>
          <w:szCs w:val="20"/>
          <w:lang w:eastAsia="it-IT"/>
        </w:rPr>
        <w:t xml:space="preserve"> </w:t>
      </w:r>
      <w:r w:rsidR="00A76A26" w:rsidRPr="00F93CE1">
        <w:rPr>
          <w:rFonts w:ascii="Century Gothic" w:eastAsia="Times New Roman" w:hAnsi="Century Gothic" w:cs="Arial"/>
          <w:b/>
          <w:sz w:val="20"/>
          <w:szCs w:val="20"/>
          <w:lang w:eastAsia="it-IT"/>
        </w:rPr>
        <w:t>giugno</w:t>
      </w:r>
      <w:r w:rsidRPr="00F93CE1">
        <w:rPr>
          <w:rFonts w:ascii="Century Gothic" w:eastAsia="Times New Roman" w:hAnsi="Century Gothic" w:cs="Arial"/>
          <w:b/>
          <w:sz w:val="20"/>
          <w:szCs w:val="20"/>
          <w:lang w:eastAsia="it-IT"/>
        </w:rPr>
        <w:t xml:space="preserve"> 20</w:t>
      </w:r>
      <w:r w:rsidR="00A76A26" w:rsidRPr="00F93CE1">
        <w:rPr>
          <w:rFonts w:ascii="Century Gothic" w:eastAsia="Times New Roman" w:hAnsi="Century Gothic" w:cs="Arial"/>
          <w:b/>
          <w:sz w:val="20"/>
          <w:szCs w:val="20"/>
          <w:lang w:eastAsia="it-IT"/>
        </w:rPr>
        <w:t>20</w:t>
      </w:r>
      <w:r w:rsidRPr="00F93CE1">
        <w:rPr>
          <w:rFonts w:ascii="Century Gothic" w:eastAsia="Times New Roman" w:hAnsi="Century Gothic" w:cs="Arial"/>
          <w:b/>
          <w:sz w:val="20"/>
          <w:szCs w:val="20"/>
          <w:lang w:eastAsia="it-IT"/>
        </w:rPr>
        <w:t xml:space="preserve">. </w:t>
      </w:r>
      <w:r w:rsidRPr="00F93CE1">
        <w:rPr>
          <w:rFonts w:ascii="Century Gothic" w:eastAsia="Times New Roman" w:hAnsi="Century Gothic" w:cs="Arial"/>
          <w:sz w:val="20"/>
          <w:szCs w:val="20"/>
          <w:lang w:eastAsia="it-IT"/>
        </w:rPr>
        <w:t xml:space="preserve">Si precisa che non verranno prese in </w:t>
      </w:r>
      <w:proofErr w:type="gramStart"/>
      <w:r w:rsidRPr="00F93CE1">
        <w:rPr>
          <w:rFonts w:ascii="Century Gothic" w:eastAsia="Times New Roman" w:hAnsi="Century Gothic" w:cs="Arial"/>
          <w:sz w:val="20"/>
          <w:szCs w:val="20"/>
          <w:lang w:eastAsia="it-IT"/>
        </w:rPr>
        <w:t>considerazione  richieste</w:t>
      </w:r>
      <w:proofErr w:type="gramEnd"/>
      <w:r w:rsidRPr="00F93CE1">
        <w:rPr>
          <w:rFonts w:ascii="Century Gothic" w:eastAsia="Times New Roman" w:hAnsi="Century Gothic" w:cs="Arial"/>
          <w:sz w:val="20"/>
          <w:szCs w:val="20"/>
          <w:lang w:eastAsia="it-IT"/>
        </w:rPr>
        <w:t xml:space="preserve"> pervenute oltre detto termine.</w:t>
      </w:r>
    </w:p>
    <w:p w14:paraId="2E3A9229" w14:textId="5B40C5C8" w:rsidR="00B66CF8"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Le richieste dovranno pervenire all’ Unione Montana delle Valli Mongia e Cevetta – Langa Cebana – Alta Valle Bormida </w:t>
      </w:r>
      <w:proofErr w:type="spellStart"/>
      <w:r w:rsidRPr="00F93CE1">
        <w:rPr>
          <w:rFonts w:ascii="Century Gothic" w:eastAsia="Times New Roman" w:hAnsi="Century Gothic" w:cs="Arial"/>
          <w:sz w:val="20"/>
          <w:szCs w:val="20"/>
          <w:lang w:eastAsia="it-IT"/>
        </w:rPr>
        <w:t>loc</w:t>
      </w:r>
      <w:proofErr w:type="spellEnd"/>
      <w:r w:rsidRPr="00F93CE1">
        <w:rPr>
          <w:rFonts w:ascii="Century Gothic" w:eastAsia="Times New Roman" w:hAnsi="Century Gothic" w:cs="Arial"/>
          <w:sz w:val="20"/>
          <w:szCs w:val="20"/>
          <w:lang w:eastAsia="it-IT"/>
        </w:rPr>
        <w:t xml:space="preserve">. San Bernardino, via Case Rosse n. 1 – 12073 CEVA (CN) esclusivamente tramite </w:t>
      </w:r>
      <w:proofErr w:type="spellStart"/>
      <w:r w:rsidRPr="00F93CE1">
        <w:rPr>
          <w:rFonts w:ascii="Century Gothic" w:eastAsia="Times New Roman" w:hAnsi="Century Gothic" w:cs="Arial"/>
          <w:sz w:val="20"/>
          <w:szCs w:val="20"/>
          <w:lang w:eastAsia="it-IT"/>
        </w:rPr>
        <w:t>p.e.c</w:t>
      </w:r>
      <w:proofErr w:type="spellEnd"/>
      <w:r w:rsidRPr="00F93CE1">
        <w:rPr>
          <w:rFonts w:ascii="Century Gothic" w:eastAsia="Times New Roman" w:hAnsi="Century Gothic" w:cs="Arial"/>
          <w:sz w:val="20"/>
          <w:szCs w:val="20"/>
          <w:lang w:eastAsia="it-IT"/>
        </w:rPr>
        <w:t xml:space="preserve">. all’indirizzo </w:t>
      </w:r>
      <w:hyperlink r:id="rId13" w:history="1">
        <w:r w:rsidRPr="00F93CE1">
          <w:rPr>
            <w:rFonts w:ascii="Century Gothic" w:eastAsia="Times New Roman" w:hAnsi="Century Gothic" w:cs="Arial"/>
            <w:color w:val="0000FF"/>
            <w:sz w:val="20"/>
            <w:szCs w:val="20"/>
            <w:u w:val="single"/>
            <w:lang w:eastAsia="it-IT"/>
          </w:rPr>
          <w:t>unimontceva@legalmail.it</w:t>
        </w:r>
      </w:hyperlink>
      <w:r w:rsidRPr="00F93CE1">
        <w:rPr>
          <w:rFonts w:ascii="Century Gothic" w:eastAsia="Times New Roman" w:hAnsi="Century Gothic" w:cs="Arial"/>
          <w:sz w:val="20"/>
          <w:szCs w:val="20"/>
          <w:lang w:eastAsia="it-IT"/>
        </w:rPr>
        <w:t xml:space="preserve"> . Le richieste dovranno recare l’oggetto: “Affidamento del servizio di </w:t>
      </w:r>
      <w:r w:rsidR="00A76A26" w:rsidRPr="00F93CE1">
        <w:rPr>
          <w:rFonts w:ascii="Century Gothic" w:eastAsia="Times New Roman" w:hAnsi="Century Gothic" w:cs="Arial"/>
          <w:sz w:val="20"/>
          <w:szCs w:val="20"/>
          <w:lang w:eastAsia="it-IT"/>
        </w:rPr>
        <w:t>Estate Ragazzi 2020. Manifestazione di interesse.”</w:t>
      </w:r>
    </w:p>
    <w:p w14:paraId="498FD501" w14:textId="77777777" w:rsidR="00A76A26" w:rsidRPr="00F93CE1" w:rsidRDefault="00A76A26" w:rsidP="007E4A82">
      <w:pPr>
        <w:tabs>
          <w:tab w:val="num" w:pos="360"/>
        </w:tabs>
        <w:suppressAutoHyphens w:val="0"/>
        <w:spacing w:before="120" w:after="120" w:line="240" w:lineRule="auto"/>
        <w:jc w:val="both"/>
        <w:rPr>
          <w:rFonts w:ascii="Century Gothic" w:eastAsia="Times New Roman" w:hAnsi="Century Gothic" w:cs="Arial"/>
          <w:sz w:val="20"/>
          <w:szCs w:val="20"/>
          <w:lang w:eastAsia="it-IT"/>
        </w:rPr>
      </w:pPr>
    </w:p>
    <w:p w14:paraId="0EBED6C7" w14:textId="4058DD78" w:rsidR="007E4A82" w:rsidRPr="00F93CE1" w:rsidRDefault="007E4A82" w:rsidP="007E4A82">
      <w:pPr>
        <w:tabs>
          <w:tab w:val="num" w:pos="360"/>
        </w:tabs>
        <w:suppressAutoHyphens w:val="0"/>
        <w:spacing w:before="120" w:after="120" w:line="240" w:lineRule="auto"/>
        <w:jc w:val="both"/>
        <w:rPr>
          <w:rFonts w:ascii="Century Gothic" w:eastAsia="Times New Roman" w:hAnsi="Century Gothic" w:cs="Arial"/>
          <w:b/>
          <w:bCs/>
          <w:kern w:val="1"/>
          <w:sz w:val="20"/>
          <w:szCs w:val="20"/>
          <w:lang w:eastAsia="zh-CN" w:bidi="hi-IN"/>
        </w:rPr>
      </w:pPr>
      <w:r w:rsidRPr="00F93CE1">
        <w:rPr>
          <w:rFonts w:ascii="Century Gothic" w:eastAsia="Times New Roman" w:hAnsi="Century Gothic" w:cs="Arial"/>
          <w:kern w:val="1"/>
          <w:sz w:val="20"/>
          <w:szCs w:val="20"/>
          <w:lang w:eastAsia="zh-CN" w:bidi="hi-IN"/>
        </w:rPr>
        <w:t xml:space="preserve">Per eventuali chiarimenti è possibile prendere contatto con la Stazione </w:t>
      </w:r>
      <w:r w:rsidRPr="00F93CE1">
        <w:rPr>
          <w:rFonts w:ascii="Century Gothic" w:eastAsia="Times New Roman" w:hAnsi="Century Gothic" w:cs="Arial"/>
          <w:bCs/>
          <w:kern w:val="1"/>
          <w:sz w:val="20"/>
          <w:szCs w:val="20"/>
          <w:lang w:eastAsia="zh-CN" w:bidi="hi-IN"/>
        </w:rPr>
        <w:t>Appaltante</w:t>
      </w:r>
      <w:r w:rsidRPr="00F93CE1">
        <w:rPr>
          <w:rFonts w:ascii="Century Gothic" w:eastAsia="Times New Roman" w:hAnsi="Century Gothic" w:cs="Arial"/>
          <w:b/>
          <w:bCs/>
          <w:kern w:val="1"/>
          <w:sz w:val="20"/>
          <w:szCs w:val="20"/>
          <w:lang w:eastAsia="zh-CN" w:bidi="hi-IN"/>
        </w:rPr>
        <w:t xml:space="preserve">: </w:t>
      </w:r>
      <w:r w:rsidRPr="00F93CE1">
        <w:rPr>
          <w:rFonts w:ascii="Century Gothic" w:eastAsia="Times New Roman" w:hAnsi="Century Gothic" w:cs="Arial"/>
          <w:bCs/>
          <w:kern w:val="1"/>
          <w:sz w:val="20"/>
          <w:szCs w:val="20"/>
          <w:lang w:eastAsia="zh-CN" w:bidi="hi-IN"/>
        </w:rPr>
        <w:t xml:space="preserve">Unione Montana delle Valli Mongia e Cevetta – Langa Cebana – Alta Valle Bormida </w:t>
      </w:r>
      <w:proofErr w:type="gramStart"/>
      <w:r w:rsidRPr="00F93CE1">
        <w:rPr>
          <w:rFonts w:ascii="Century Gothic" w:eastAsia="Times New Roman" w:hAnsi="Century Gothic" w:cs="Arial"/>
          <w:bCs/>
          <w:kern w:val="1"/>
          <w:sz w:val="20"/>
          <w:szCs w:val="20"/>
          <w:lang w:eastAsia="zh-CN" w:bidi="hi-IN"/>
        </w:rPr>
        <w:t>C.F..</w:t>
      </w:r>
      <w:proofErr w:type="gramEnd"/>
      <w:r w:rsidRPr="00F93CE1">
        <w:rPr>
          <w:rFonts w:ascii="Century Gothic" w:eastAsia="Times New Roman" w:hAnsi="Century Gothic" w:cs="Arial"/>
          <w:bCs/>
          <w:kern w:val="1"/>
          <w:sz w:val="20"/>
          <w:szCs w:val="20"/>
          <w:lang w:eastAsia="zh-CN" w:bidi="hi-IN"/>
        </w:rPr>
        <w:t xml:space="preserve"> 93054070045, PEC </w:t>
      </w:r>
      <w:hyperlink r:id="rId14" w:history="1">
        <w:r w:rsidR="00F93CE1" w:rsidRPr="003036A1">
          <w:rPr>
            <w:rStyle w:val="Collegamentoipertestuale"/>
            <w:rFonts w:ascii="Century Gothic" w:eastAsia="Times New Roman" w:hAnsi="Century Gothic" w:cs="Arial"/>
            <w:bCs/>
            <w:kern w:val="1"/>
            <w:sz w:val="20"/>
            <w:szCs w:val="20"/>
            <w:lang w:eastAsia="zh-CN" w:bidi="hi-IN"/>
          </w:rPr>
          <w:t>unimontceva@legalmail.it</w:t>
        </w:r>
      </w:hyperlink>
      <w:r w:rsidRPr="00F93CE1">
        <w:rPr>
          <w:rFonts w:ascii="Century Gothic" w:eastAsia="Times New Roman" w:hAnsi="Century Gothic" w:cs="Arial"/>
          <w:bCs/>
          <w:kern w:val="1"/>
          <w:sz w:val="20"/>
          <w:szCs w:val="20"/>
          <w:lang w:eastAsia="zh-CN" w:bidi="hi-IN"/>
        </w:rPr>
        <w:t xml:space="preserve"> Responsabile </w:t>
      </w:r>
      <w:r w:rsidR="00A76A26" w:rsidRPr="00F93CE1">
        <w:rPr>
          <w:rFonts w:ascii="Century Gothic" w:eastAsia="Times New Roman" w:hAnsi="Century Gothic" w:cs="Arial"/>
          <w:bCs/>
          <w:kern w:val="1"/>
          <w:sz w:val="20"/>
          <w:szCs w:val="20"/>
          <w:lang w:eastAsia="zh-CN" w:bidi="hi-IN"/>
        </w:rPr>
        <w:t>Servizio Socio Assistenziale</w:t>
      </w:r>
      <w:r w:rsidRPr="00F93CE1">
        <w:rPr>
          <w:rFonts w:ascii="Century Gothic" w:eastAsia="Times New Roman" w:hAnsi="Century Gothic" w:cs="Arial"/>
          <w:bCs/>
          <w:kern w:val="1"/>
          <w:sz w:val="20"/>
          <w:szCs w:val="20"/>
          <w:lang w:eastAsia="zh-CN" w:bidi="hi-IN"/>
        </w:rPr>
        <w:t xml:space="preserve">: Greta Giuria  e-mail </w:t>
      </w:r>
      <w:hyperlink r:id="rId15" w:history="1">
        <w:r w:rsidRPr="00F93CE1">
          <w:rPr>
            <w:rStyle w:val="Collegamentoipertestuale"/>
            <w:rFonts w:ascii="Century Gothic" w:eastAsia="Times New Roman" w:hAnsi="Century Gothic" w:cs="Arial"/>
            <w:bCs/>
            <w:kern w:val="1"/>
            <w:sz w:val="20"/>
            <w:szCs w:val="20"/>
            <w:lang w:eastAsia="zh-CN" w:bidi="hi-IN"/>
          </w:rPr>
          <w:t>greta.giuria@vallinrete.org</w:t>
        </w:r>
      </w:hyperlink>
      <w:r w:rsidRPr="00F93CE1">
        <w:rPr>
          <w:rFonts w:ascii="Century Gothic" w:eastAsia="Times New Roman" w:hAnsi="Century Gothic" w:cs="Arial"/>
          <w:bCs/>
          <w:kern w:val="1"/>
          <w:sz w:val="20"/>
          <w:szCs w:val="20"/>
          <w:lang w:eastAsia="zh-CN" w:bidi="hi-IN"/>
        </w:rPr>
        <w:t xml:space="preserve"> Informazioni presso i punti di contatto di seguito indicati: Servizio Socio-Assistenziale, via XX settembre n. 3 CEVA (CN) e-mail: </w:t>
      </w:r>
      <w:hyperlink r:id="rId16" w:history="1">
        <w:r w:rsidRPr="00F93CE1">
          <w:rPr>
            <w:rFonts w:ascii="Century Gothic" w:eastAsia="Times New Roman" w:hAnsi="Century Gothic" w:cs="Arial"/>
            <w:bCs/>
            <w:color w:val="0000FF"/>
            <w:kern w:val="1"/>
            <w:sz w:val="20"/>
            <w:szCs w:val="20"/>
            <w:u w:val="single"/>
            <w:lang w:eastAsia="zh-CN" w:bidi="hi-IN"/>
          </w:rPr>
          <w:t>sociale.ceva@vallinrete.org</w:t>
        </w:r>
      </w:hyperlink>
      <w:r w:rsidRPr="00F93CE1">
        <w:rPr>
          <w:rFonts w:ascii="Century Gothic" w:eastAsia="Times New Roman" w:hAnsi="Century Gothic" w:cs="Arial"/>
          <w:bCs/>
          <w:kern w:val="1"/>
          <w:sz w:val="20"/>
          <w:szCs w:val="20"/>
          <w:lang w:eastAsia="zh-CN" w:bidi="hi-IN"/>
        </w:rPr>
        <w:t xml:space="preserve">  tel. 0174/723869.</w:t>
      </w:r>
    </w:p>
    <w:p w14:paraId="4A4257A0" w14:textId="77777777"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p>
    <w:p w14:paraId="26563921" w14:textId="77777777" w:rsidR="00F12F55" w:rsidRDefault="00F12F55"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59E400D9" w14:textId="77777777" w:rsidR="00F12F55" w:rsidRDefault="00F12F55"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1EA53DA4" w14:textId="77777777" w:rsidR="00F12F55" w:rsidRDefault="00F12F55"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p>
    <w:p w14:paraId="6E286BF7" w14:textId="443A857C"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Trattamento dei dati personali</w:t>
      </w:r>
    </w:p>
    <w:p w14:paraId="1FC2D094" w14:textId="25507AE5" w:rsidR="00C852DC" w:rsidRPr="00F93CE1" w:rsidRDefault="00C852DC" w:rsidP="0001092A">
      <w:pPr>
        <w:tabs>
          <w:tab w:val="left" w:pos="851"/>
        </w:tabs>
        <w:spacing w:after="0" w:line="240" w:lineRule="auto"/>
        <w:jc w:val="both"/>
        <w:rPr>
          <w:rFonts w:ascii="Century Gothic" w:eastAsia="Times New Roman" w:hAnsi="Century Gothic" w:cs="Arial"/>
          <w:sz w:val="20"/>
          <w:szCs w:val="20"/>
          <w:lang w:eastAsia="it-IT"/>
        </w:rPr>
      </w:pPr>
      <w:r w:rsidRPr="00F93CE1">
        <w:rPr>
          <w:rFonts w:ascii="Century Gothic" w:hAnsi="Century Gothic" w:cs="Arial"/>
          <w:sz w:val="20"/>
          <w:szCs w:val="20"/>
        </w:rPr>
        <w:t xml:space="preserve">Il titolare del trattamento è l’Unione </w:t>
      </w:r>
      <w:r w:rsidR="006A46A4" w:rsidRPr="00F93CE1">
        <w:rPr>
          <w:rFonts w:ascii="Century Gothic" w:hAnsi="Century Gothic" w:cs="Arial"/>
          <w:sz w:val="20"/>
          <w:szCs w:val="20"/>
        </w:rPr>
        <w:t>M</w:t>
      </w:r>
      <w:r w:rsidRPr="00F93CE1">
        <w:rPr>
          <w:rFonts w:ascii="Century Gothic" w:hAnsi="Century Gothic" w:cs="Arial"/>
          <w:sz w:val="20"/>
          <w:szCs w:val="20"/>
        </w:rPr>
        <w:t xml:space="preserve">ontana </w:t>
      </w:r>
      <w:r w:rsidRPr="00F93CE1">
        <w:rPr>
          <w:rFonts w:ascii="Century Gothic" w:eastAsia="Times New Roman" w:hAnsi="Century Gothic" w:cs="Arial"/>
          <w:sz w:val="20"/>
          <w:szCs w:val="20"/>
          <w:lang w:eastAsia="it-IT"/>
        </w:rPr>
        <w:t>delle Valli Mongia e Cevetta – Langa Cebana – Alta Valle Bormida.</w:t>
      </w:r>
    </w:p>
    <w:p w14:paraId="0FC87C56" w14:textId="77777777" w:rsidR="0001092A" w:rsidRPr="00F93CE1" w:rsidRDefault="0001092A" w:rsidP="0001092A">
      <w:pPr>
        <w:tabs>
          <w:tab w:val="left" w:pos="851"/>
        </w:tabs>
        <w:spacing w:after="0" w:line="240" w:lineRule="auto"/>
        <w:jc w:val="both"/>
        <w:rPr>
          <w:rFonts w:ascii="Century Gothic" w:hAnsi="Century Gothic" w:cs="Arial"/>
          <w:sz w:val="20"/>
          <w:szCs w:val="20"/>
        </w:rPr>
      </w:pPr>
      <w:r w:rsidRPr="00F93CE1">
        <w:rPr>
          <w:rFonts w:ascii="Century Gothic" w:hAnsi="Century Gothic" w:cs="Arial"/>
          <w:sz w:val="20"/>
          <w:szCs w:val="20"/>
        </w:rPr>
        <w:t>Ai sensi del Regolamento (Ue) 2016/679 i dati forniti dalle imprese saranno trattati esclusivamente per le finalità connesse alla gestione del procedimento di gara nonché alla stipula e gestione del contratto.</w:t>
      </w:r>
    </w:p>
    <w:p w14:paraId="1956960F" w14:textId="77777777" w:rsidR="0001092A" w:rsidRPr="00F93CE1" w:rsidRDefault="0001092A" w:rsidP="0001092A">
      <w:pPr>
        <w:tabs>
          <w:tab w:val="left" w:pos="851"/>
        </w:tabs>
        <w:spacing w:after="0" w:line="240" w:lineRule="auto"/>
        <w:jc w:val="both"/>
        <w:rPr>
          <w:rFonts w:ascii="Century Gothic" w:hAnsi="Century Gothic" w:cs="Arial"/>
          <w:sz w:val="20"/>
          <w:szCs w:val="20"/>
        </w:rPr>
      </w:pPr>
    </w:p>
    <w:p w14:paraId="29C77460" w14:textId="77777777" w:rsidR="0001092A" w:rsidRPr="00F93CE1" w:rsidRDefault="0001092A" w:rsidP="0001092A">
      <w:pPr>
        <w:tabs>
          <w:tab w:val="left" w:pos="851"/>
        </w:tabs>
        <w:spacing w:after="0" w:line="240" w:lineRule="auto"/>
        <w:jc w:val="both"/>
        <w:rPr>
          <w:rFonts w:ascii="Century Gothic" w:hAnsi="Century Gothic" w:cs="Arial"/>
          <w:sz w:val="20"/>
          <w:szCs w:val="20"/>
        </w:rPr>
      </w:pPr>
      <w:r w:rsidRPr="00F93CE1">
        <w:rPr>
          <w:rFonts w:ascii="Century Gothic" w:hAnsi="Century Gothic" w:cs="Arial"/>
          <w:sz w:val="20"/>
          <w:szCs w:val="20"/>
        </w:rPr>
        <w:t xml:space="preserve">Il trattamento dei dati personali (registrazione, organizzazione, conservazione), è improntato ai principi di liceità, correttezza e trasparenza, limitazione della finalità, minimizzazione dei dati, esattezza, limitazione della conservazione, integrità e riservatezza, responsabilizzazione ed è svolto con strumenti informatici e/o cartacei idonei a garantire la sicurezza e riservatezza dei dati stessi, potrà avvenire sia per finalità correlate alla scelta del contraente e all’instaurazione del rapporto contrattuale che per finalità inerenti alla gestione del rapporto medesimo. </w:t>
      </w:r>
    </w:p>
    <w:p w14:paraId="63C83FD2" w14:textId="77777777" w:rsidR="0001092A" w:rsidRPr="00F93CE1" w:rsidRDefault="0001092A" w:rsidP="0001092A">
      <w:pPr>
        <w:tabs>
          <w:tab w:val="left" w:pos="851"/>
        </w:tabs>
        <w:spacing w:after="0" w:line="240" w:lineRule="auto"/>
        <w:jc w:val="both"/>
        <w:rPr>
          <w:rFonts w:ascii="Century Gothic" w:hAnsi="Century Gothic" w:cs="Arial"/>
          <w:sz w:val="20"/>
          <w:szCs w:val="20"/>
        </w:rPr>
      </w:pPr>
    </w:p>
    <w:p w14:paraId="144536EE" w14:textId="77777777" w:rsidR="00C852DC" w:rsidRPr="00F93CE1" w:rsidRDefault="0001092A" w:rsidP="0001092A">
      <w:pPr>
        <w:tabs>
          <w:tab w:val="left" w:pos="851"/>
        </w:tabs>
        <w:spacing w:after="0" w:line="240" w:lineRule="auto"/>
        <w:jc w:val="both"/>
        <w:rPr>
          <w:rFonts w:ascii="Century Gothic" w:hAnsi="Century Gothic" w:cs="Arial"/>
          <w:sz w:val="20"/>
          <w:szCs w:val="20"/>
        </w:rPr>
      </w:pPr>
      <w:r w:rsidRPr="00F93CE1">
        <w:rPr>
          <w:rFonts w:ascii="Century Gothic" w:hAnsi="Century Gothic" w:cs="Arial"/>
          <w:sz w:val="20"/>
          <w:szCs w:val="20"/>
        </w:rPr>
        <w:t xml:space="preserve">Il conferimento dei dati è obbligatorio ai fini della </w:t>
      </w:r>
      <w:r w:rsidR="00C852DC" w:rsidRPr="00F93CE1">
        <w:rPr>
          <w:rFonts w:ascii="Century Gothic" w:hAnsi="Century Gothic" w:cs="Arial"/>
          <w:sz w:val="20"/>
          <w:szCs w:val="20"/>
        </w:rPr>
        <w:t>partecipazione alla gara</w:t>
      </w:r>
      <w:r w:rsidR="00316CAD" w:rsidRPr="00F93CE1">
        <w:rPr>
          <w:rFonts w:ascii="Century Gothic" w:hAnsi="Century Gothic" w:cs="Arial"/>
          <w:sz w:val="20"/>
          <w:szCs w:val="20"/>
        </w:rPr>
        <w:t>.</w:t>
      </w:r>
    </w:p>
    <w:p w14:paraId="3E59018F" w14:textId="77777777" w:rsidR="0001092A" w:rsidRPr="00F93CE1" w:rsidRDefault="0001092A" w:rsidP="0001092A">
      <w:pPr>
        <w:tabs>
          <w:tab w:val="left" w:pos="851"/>
        </w:tabs>
        <w:spacing w:after="0" w:line="240" w:lineRule="auto"/>
        <w:jc w:val="both"/>
        <w:rPr>
          <w:rFonts w:ascii="Century Gothic" w:hAnsi="Century Gothic" w:cs="Arial"/>
          <w:sz w:val="20"/>
          <w:szCs w:val="20"/>
        </w:rPr>
      </w:pPr>
      <w:r w:rsidRPr="00F93CE1">
        <w:rPr>
          <w:rFonts w:ascii="Century Gothic" w:hAnsi="Century Gothic" w:cs="Arial"/>
          <w:sz w:val="20"/>
          <w:szCs w:val="20"/>
        </w:rPr>
        <w:t>I dati saranno comunicati a soggetti pubblici nell’adempimento dei compiti di legge.</w:t>
      </w:r>
    </w:p>
    <w:p w14:paraId="779D8E28" w14:textId="77777777" w:rsidR="0001092A" w:rsidRPr="00F93CE1" w:rsidRDefault="0001092A" w:rsidP="0001092A">
      <w:pPr>
        <w:tabs>
          <w:tab w:val="left" w:pos="851"/>
        </w:tabs>
        <w:spacing w:after="0" w:line="240" w:lineRule="auto"/>
        <w:jc w:val="both"/>
        <w:rPr>
          <w:rFonts w:ascii="Century Gothic" w:hAnsi="Century Gothic" w:cs="Arial"/>
          <w:sz w:val="20"/>
          <w:szCs w:val="20"/>
        </w:rPr>
      </w:pPr>
      <w:r w:rsidRPr="00F93CE1">
        <w:rPr>
          <w:rFonts w:ascii="Century Gothic" w:hAnsi="Century Gothic" w:cs="Arial"/>
          <w:sz w:val="20"/>
          <w:szCs w:val="20"/>
        </w:rPr>
        <w:t xml:space="preserve">In relazione al trattamento dei dati conferiti, l’interessato gode dei diritti di cui agli articoli 15-16-17 e 18 del citato Regolamento, tra i quali figura il diritto di accesso ai dati che lo riguardano, il diritto di far rettificare, aggiornare, contemplare i dati erronei, incompleti o inoltrati in termini non conformi alla legge, nonché il diritto di opporsi al loro trattamento per motivi legittimi. </w:t>
      </w:r>
    </w:p>
    <w:p w14:paraId="7263921C" w14:textId="77777777" w:rsidR="00F9017C" w:rsidRPr="00F93CE1" w:rsidRDefault="00F9017C" w:rsidP="0001092A">
      <w:pPr>
        <w:spacing w:after="0"/>
        <w:jc w:val="both"/>
        <w:rPr>
          <w:rFonts w:ascii="Century Gothic" w:hAnsi="Century Gothic" w:cs="Arial"/>
          <w:sz w:val="20"/>
          <w:szCs w:val="20"/>
        </w:rPr>
      </w:pPr>
    </w:p>
    <w:p w14:paraId="70E9267E" w14:textId="77777777" w:rsidR="0001092A" w:rsidRPr="00F93CE1" w:rsidRDefault="0001092A" w:rsidP="00C852DC">
      <w:pPr>
        <w:spacing w:after="0" w:line="240" w:lineRule="auto"/>
        <w:jc w:val="both"/>
        <w:rPr>
          <w:rFonts w:ascii="Century Gothic" w:hAnsi="Century Gothic" w:cs="Arial"/>
          <w:sz w:val="20"/>
          <w:szCs w:val="20"/>
        </w:rPr>
      </w:pPr>
      <w:r w:rsidRPr="00F93CE1">
        <w:rPr>
          <w:rFonts w:ascii="Century Gothic" w:hAnsi="Century Gothic" w:cs="Arial"/>
          <w:sz w:val="20"/>
          <w:szCs w:val="20"/>
        </w:rPr>
        <w:t xml:space="preserve">L’Unione Montana rende noto di aver provveduto alla nomina del Responsabile della Protezione dei Dati personali (RPD o DPO) in conformità alla previsione contenuta nell’art. 37, par. 1, </w:t>
      </w:r>
      <w:proofErr w:type="spellStart"/>
      <w:r w:rsidRPr="00F93CE1">
        <w:rPr>
          <w:rFonts w:ascii="Century Gothic" w:hAnsi="Century Gothic" w:cs="Arial"/>
          <w:sz w:val="20"/>
          <w:szCs w:val="20"/>
        </w:rPr>
        <w:t>lett</w:t>
      </w:r>
      <w:proofErr w:type="spellEnd"/>
      <w:r w:rsidRPr="00F93CE1">
        <w:rPr>
          <w:rFonts w:ascii="Century Gothic" w:hAnsi="Century Gothic" w:cs="Arial"/>
          <w:sz w:val="20"/>
          <w:szCs w:val="20"/>
        </w:rPr>
        <w:t xml:space="preserve"> a) del GDPR, individuando quale soggetto idoneo: </w:t>
      </w:r>
    </w:p>
    <w:p w14:paraId="3B76A663" w14:textId="77777777" w:rsidR="0001092A" w:rsidRPr="00F93CE1" w:rsidRDefault="0001092A" w:rsidP="00C852DC">
      <w:pPr>
        <w:spacing w:after="0" w:line="240" w:lineRule="auto"/>
        <w:jc w:val="both"/>
        <w:rPr>
          <w:rFonts w:ascii="Century Gothic" w:hAnsi="Century Gothic" w:cs="Arial"/>
          <w:sz w:val="20"/>
          <w:szCs w:val="20"/>
        </w:rPr>
      </w:pPr>
      <w:r w:rsidRPr="00F93CE1">
        <w:rPr>
          <w:rFonts w:ascii="Century Gothic" w:hAnsi="Century Gothic" w:cs="Arial"/>
          <w:sz w:val="20"/>
          <w:szCs w:val="20"/>
        </w:rPr>
        <w:t>Avv. Daniela Dadone e che la medesima è raggiungibile ai seguenti recapiti:</w:t>
      </w:r>
    </w:p>
    <w:p w14:paraId="51D9EC1F" w14:textId="77777777" w:rsidR="0001092A" w:rsidRPr="00F93CE1" w:rsidRDefault="0001092A" w:rsidP="00C852DC">
      <w:pPr>
        <w:spacing w:after="0" w:line="240" w:lineRule="auto"/>
        <w:jc w:val="both"/>
        <w:rPr>
          <w:rFonts w:ascii="Century Gothic" w:hAnsi="Century Gothic" w:cs="Arial"/>
          <w:sz w:val="20"/>
          <w:szCs w:val="20"/>
        </w:rPr>
      </w:pPr>
      <w:r w:rsidRPr="00F93CE1">
        <w:rPr>
          <w:rFonts w:ascii="Century Gothic" w:hAnsi="Century Gothic" w:cs="Arial"/>
          <w:sz w:val="20"/>
          <w:szCs w:val="20"/>
        </w:rPr>
        <w:t>telefono: 01741920679 – email dpodanieladadone@gmail.com – PEC dadonedaniela@legalmail.it</w:t>
      </w:r>
    </w:p>
    <w:p w14:paraId="30443808" w14:textId="77777777" w:rsidR="0001092A" w:rsidRPr="00F93CE1" w:rsidRDefault="0001092A" w:rsidP="0001092A">
      <w:pPr>
        <w:tabs>
          <w:tab w:val="left" w:pos="851"/>
        </w:tabs>
        <w:spacing w:after="0" w:line="240" w:lineRule="auto"/>
        <w:jc w:val="both"/>
        <w:rPr>
          <w:rFonts w:ascii="Century Gothic" w:hAnsi="Century Gothic" w:cs="Arial"/>
          <w:sz w:val="20"/>
          <w:szCs w:val="20"/>
        </w:rPr>
      </w:pPr>
    </w:p>
    <w:p w14:paraId="2C93B279" w14:textId="51AD5B9F" w:rsidR="007E4A82" w:rsidRPr="00F93CE1" w:rsidRDefault="007E4A82" w:rsidP="007E4A82">
      <w:pPr>
        <w:widowControl w:val="0"/>
        <w:suppressAutoHyphens w:val="0"/>
        <w:autoSpaceDE w:val="0"/>
        <w:autoSpaceDN w:val="0"/>
        <w:adjustRightInd w:val="0"/>
        <w:spacing w:after="120" w:line="240" w:lineRule="auto"/>
        <w:jc w:val="both"/>
        <w:rPr>
          <w:rFonts w:ascii="Century Gothic" w:eastAsia="Times New Roman" w:hAnsi="Century Gothic" w:cs="Arial"/>
          <w:b/>
          <w:sz w:val="20"/>
          <w:szCs w:val="20"/>
          <w:lang w:eastAsia="it-IT"/>
        </w:rPr>
      </w:pPr>
      <w:r w:rsidRPr="00F93CE1">
        <w:rPr>
          <w:rFonts w:ascii="Century Gothic" w:eastAsia="Times New Roman" w:hAnsi="Century Gothic" w:cs="Arial"/>
          <w:b/>
          <w:sz w:val="20"/>
          <w:szCs w:val="20"/>
          <w:lang w:eastAsia="it-IT"/>
        </w:rPr>
        <w:t>Pubblicità</w:t>
      </w:r>
    </w:p>
    <w:p w14:paraId="39328F9E" w14:textId="5A9D802F" w:rsidR="007E4A82" w:rsidRPr="00F93CE1" w:rsidRDefault="007E4A82" w:rsidP="00801D41">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Il presente avviso è pubblicato sul sito internet dell’Ente </w:t>
      </w:r>
      <w:hyperlink r:id="rId17" w:history="1">
        <w:r w:rsidRPr="00F93CE1">
          <w:rPr>
            <w:rStyle w:val="Collegamentoipertestuale"/>
            <w:rFonts w:ascii="Century Gothic" w:eastAsia="Times New Roman" w:hAnsi="Century Gothic" w:cs="Arial"/>
            <w:sz w:val="20"/>
            <w:szCs w:val="20"/>
            <w:lang w:eastAsia="it-IT"/>
          </w:rPr>
          <w:t>www.unionemontanaceva.it</w:t>
        </w:r>
      </w:hyperlink>
      <w:r w:rsidRPr="00F93CE1">
        <w:rPr>
          <w:rFonts w:ascii="Century Gothic" w:eastAsia="Times New Roman" w:hAnsi="Century Gothic" w:cs="Arial"/>
          <w:sz w:val="20"/>
          <w:szCs w:val="20"/>
          <w:lang w:eastAsia="it-IT"/>
        </w:rPr>
        <w:t>, nella sezione “amministrazione trasparente” sotto la sezione “bandi e contratti” per un periodo di 1</w:t>
      </w:r>
      <w:r w:rsidR="006A46A4" w:rsidRPr="00F93CE1">
        <w:rPr>
          <w:rFonts w:ascii="Century Gothic" w:eastAsia="Times New Roman" w:hAnsi="Century Gothic" w:cs="Arial"/>
          <w:sz w:val="20"/>
          <w:szCs w:val="20"/>
          <w:lang w:eastAsia="it-IT"/>
        </w:rPr>
        <w:t>0</w:t>
      </w:r>
      <w:r w:rsidRPr="00F93CE1">
        <w:rPr>
          <w:rFonts w:ascii="Century Gothic" w:eastAsia="Times New Roman" w:hAnsi="Century Gothic" w:cs="Arial"/>
          <w:sz w:val="20"/>
          <w:szCs w:val="20"/>
          <w:lang w:eastAsia="it-IT"/>
        </w:rPr>
        <w:t xml:space="preserve"> giorni. </w:t>
      </w:r>
    </w:p>
    <w:p w14:paraId="63BC7B0F" w14:textId="77777777" w:rsidR="007E4A82" w:rsidRPr="00F93CE1" w:rsidRDefault="007E4A82" w:rsidP="007E4A82">
      <w:pPr>
        <w:widowControl w:val="0"/>
        <w:suppressAutoHyphens w:val="0"/>
        <w:autoSpaceDE w:val="0"/>
        <w:autoSpaceDN w:val="0"/>
        <w:adjustRightInd w:val="0"/>
        <w:spacing w:after="120" w:line="240" w:lineRule="auto"/>
        <w:rPr>
          <w:rFonts w:ascii="Century Gothic" w:eastAsia="Times New Roman" w:hAnsi="Century Gothic" w:cs="Arial"/>
          <w:sz w:val="20"/>
          <w:szCs w:val="20"/>
          <w:lang w:eastAsia="it-IT"/>
        </w:rPr>
      </w:pPr>
      <w:r w:rsidRPr="00F93CE1">
        <w:rPr>
          <w:rFonts w:ascii="Century Gothic" w:eastAsia="Times New Roman" w:hAnsi="Century Gothic" w:cs="Arial"/>
          <w:color w:val="000000"/>
          <w:sz w:val="20"/>
          <w:szCs w:val="20"/>
          <w:lang w:eastAsia="it-IT"/>
        </w:rPr>
        <w:t>Allegati:</w:t>
      </w:r>
    </w:p>
    <w:p w14:paraId="50C9E669" w14:textId="77777777" w:rsidR="007E4A82" w:rsidRPr="00F93CE1" w:rsidRDefault="007E4A82" w:rsidP="007E4A82">
      <w:pPr>
        <w:widowControl w:val="0"/>
        <w:suppressAutoHyphens w:val="0"/>
        <w:autoSpaceDE w:val="0"/>
        <w:autoSpaceDN w:val="0"/>
        <w:adjustRightInd w:val="0"/>
        <w:spacing w:after="120" w:line="240" w:lineRule="auto"/>
        <w:ind w:left="1080" w:hanging="360"/>
        <w:rPr>
          <w:rFonts w:ascii="Century Gothic" w:eastAsia="Times New Roman" w:hAnsi="Century Gothic" w:cs="Arial"/>
          <w:sz w:val="20"/>
          <w:szCs w:val="20"/>
          <w:lang w:eastAsia="it-IT"/>
        </w:rPr>
      </w:pPr>
      <w:r w:rsidRPr="00F93CE1">
        <w:rPr>
          <w:rFonts w:ascii="Century Gothic" w:eastAsia="Times New Roman" w:hAnsi="Century Gothic" w:cs="Arial"/>
          <w:color w:val="000000"/>
          <w:sz w:val="20"/>
          <w:szCs w:val="20"/>
          <w:lang w:eastAsia="it-IT"/>
        </w:rPr>
        <w:t>Allegato 1 Dichiarazione sostitutiva requisiti</w:t>
      </w:r>
    </w:p>
    <w:p w14:paraId="0649A6EF" w14:textId="77777777" w:rsidR="00F45DD0" w:rsidRPr="00F93CE1" w:rsidRDefault="00F45DD0"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p>
    <w:p w14:paraId="5689BE79" w14:textId="77777777" w:rsidR="00F45DD0" w:rsidRPr="00F93CE1" w:rsidRDefault="00F45DD0"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p>
    <w:p w14:paraId="77A1582B" w14:textId="77777777" w:rsidR="00F45DD0" w:rsidRPr="00F93CE1" w:rsidRDefault="00F45DD0"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p>
    <w:p w14:paraId="6C991C90" w14:textId="0B82B936" w:rsidR="007E4A82" w:rsidRPr="00F93CE1" w:rsidRDefault="00F12F55" w:rsidP="007E4A82">
      <w:pPr>
        <w:widowControl w:val="0"/>
        <w:suppressAutoHyphens w:val="0"/>
        <w:autoSpaceDE w:val="0"/>
        <w:autoSpaceDN w:val="0"/>
        <w:adjustRightInd w:val="0"/>
        <w:spacing w:after="120" w:line="240" w:lineRule="auto"/>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30</w:t>
      </w:r>
      <w:r w:rsidR="00F45DD0" w:rsidRPr="00F93CE1">
        <w:rPr>
          <w:rFonts w:ascii="Century Gothic" w:eastAsia="Times New Roman" w:hAnsi="Century Gothic" w:cs="Arial"/>
          <w:sz w:val="20"/>
          <w:szCs w:val="20"/>
          <w:lang w:eastAsia="it-IT"/>
        </w:rPr>
        <w:t xml:space="preserve"> Maggio 2020</w:t>
      </w:r>
      <w:r w:rsidR="007E4A82" w:rsidRPr="00F93CE1">
        <w:rPr>
          <w:rFonts w:ascii="Century Gothic" w:eastAsia="Times New Roman" w:hAnsi="Century Gothic" w:cs="Arial"/>
          <w:sz w:val="20"/>
          <w:szCs w:val="20"/>
          <w:lang w:eastAsia="it-IT"/>
        </w:rPr>
        <w:t xml:space="preserve">, Ceva </w:t>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r w:rsidR="007E4A82" w:rsidRPr="00F93CE1">
        <w:rPr>
          <w:rFonts w:ascii="Century Gothic" w:eastAsia="Times New Roman" w:hAnsi="Century Gothic" w:cs="Arial"/>
          <w:sz w:val="20"/>
          <w:szCs w:val="20"/>
          <w:lang w:eastAsia="it-IT"/>
        </w:rPr>
        <w:tab/>
      </w:r>
    </w:p>
    <w:p w14:paraId="48E9B906" w14:textId="77777777" w:rsidR="007E4A82" w:rsidRPr="00F93CE1" w:rsidRDefault="007E4A82" w:rsidP="007E4A82">
      <w:pPr>
        <w:widowControl w:val="0"/>
        <w:suppressAutoHyphens w:val="0"/>
        <w:autoSpaceDE w:val="0"/>
        <w:autoSpaceDN w:val="0"/>
        <w:adjustRightInd w:val="0"/>
        <w:spacing w:after="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                                                                                              </w:t>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t xml:space="preserve"> Il RESPONSABILE</w:t>
      </w:r>
    </w:p>
    <w:p w14:paraId="496BE6A2" w14:textId="77777777" w:rsidR="007E4A82" w:rsidRPr="00F93CE1" w:rsidRDefault="007E4A82" w:rsidP="007E4A82">
      <w:pPr>
        <w:widowControl w:val="0"/>
        <w:suppressAutoHyphens w:val="0"/>
        <w:autoSpaceDE w:val="0"/>
        <w:autoSpaceDN w:val="0"/>
        <w:adjustRightInd w:val="0"/>
        <w:spacing w:after="0" w:line="240" w:lineRule="auto"/>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r>
      <w:r w:rsidRPr="00F93CE1">
        <w:rPr>
          <w:rFonts w:ascii="Century Gothic" w:eastAsia="Times New Roman" w:hAnsi="Century Gothic" w:cs="Arial"/>
          <w:sz w:val="20"/>
          <w:szCs w:val="20"/>
          <w:lang w:eastAsia="it-IT"/>
        </w:rPr>
        <w:tab/>
        <w:t>SERVIZIO SOCIO-ASSISTENZIALE</w:t>
      </w:r>
    </w:p>
    <w:p w14:paraId="4B7BAB52" w14:textId="77777777" w:rsidR="007E4A82" w:rsidRPr="00F93CE1" w:rsidRDefault="007E4A82" w:rsidP="007E4A82">
      <w:pPr>
        <w:widowControl w:val="0"/>
        <w:suppressAutoHyphens w:val="0"/>
        <w:autoSpaceDE w:val="0"/>
        <w:autoSpaceDN w:val="0"/>
        <w:adjustRightInd w:val="0"/>
        <w:spacing w:after="0" w:line="240" w:lineRule="auto"/>
        <w:ind w:left="5664" w:firstLine="708"/>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 xml:space="preserve">    Greta Giuria</w:t>
      </w:r>
    </w:p>
    <w:p w14:paraId="626833CA" w14:textId="77777777" w:rsidR="005E5657" w:rsidRPr="00F93CE1" w:rsidRDefault="00801D41" w:rsidP="00801D41">
      <w:pPr>
        <w:widowControl w:val="0"/>
        <w:suppressAutoHyphens w:val="0"/>
        <w:autoSpaceDE w:val="0"/>
        <w:autoSpaceDN w:val="0"/>
        <w:adjustRightInd w:val="0"/>
        <w:spacing w:after="0" w:line="240" w:lineRule="auto"/>
        <w:ind w:left="5664" w:firstLine="708"/>
        <w:jc w:val="both"/>
        <w:rPr>
          <w:rFonts w:ascii="Century Gothic" w:eastAsia="Times New Roman" w:hAnsi="Century Gothic" w:cs="Arial"/>
          <w:sz w:val="20"/>
          <w:szCs w:val="20"/>
          <w:lang w:eastAsia="it-IT"/>
        </w:rPr>
      </w:pPr>
      <w:r w:rsidRPr="00F93CE1">
        <w:rPr>
          <w:rFonts w:ascii="Century Gothic" w:eastAsia="Times New Roman" w:hAnsi="Century Gothic" w:cs="Arial"/>
          <w:sz w:val="20"/>
          <w:szCs w:val="20"/>
          <w:lang w:eastAsia="it-IT"/>
        </w:rPr>
        <w:t>Firmato in originale</w:t>
      </w:r>
    </w:p>
    <w:p w14:paraId="5297C5C4" w14:textId="77777777" w:rsidR="005E5657" w:rsidRPr="00F93CE1" w:rsidRDefault="005E5657" w:rsidP="00C872DA">
      <w:pPr>
        <w:tabs>
          <w:tab w:val="left" w:pos="720"/>
        </w:tabs>
        <w:suppressAutoHyphens w:val="0"/>
        <w:spacing w:after="0" w:line="240" w:lineRule="auto"/>
        <w:jc w:val="both"/>
        <w:rPr>
          <w:rFonts w:ascii="Century Gothic" w:eastAsia="Times New Roman" w:hAnsi="Century Gothic" w:cs="Arial"/>
          <w:sz w:val="20"/>
          <w:szCs w:val="20"/>
          <w:lang w:val="fr-FR" w:eastAsia="it-IT"/>
        </w:rPr>
      </w:pPr>
    </w:p>
    <w:p w14:paraId="238AD3EF" w14:textId="03C073B8" w:rsidR="004C5707" w:rsidRPr="00F93CE1" w:rsidRDefault="004C5707" w:rsidP="00C872DA">
      <w:pPr>
        <w:tabs>
          <w:tab w:val="left" w:pos="720"/>
        </w:tabs>
        <w:suppressAutoHyphens w:val="0"/>
        <w:spacing w:after="0" w:line="240" w:lineRule="auto"/>
        <w:jc w:val="both"/>
        <w:rPr>
          <w:rFonts w:ascii="Century Gothic" w:eastAsia="Times New Roman" w:hAnsi="Century Gothic" w:cs="Arial"/>
          <w:sz w:val="20"/>
          <w:szCs w:val="20"/>
          <w:lang w:val="fr-FR" w:eastAsia="it-IT"/>
        </w:rPr>
      </w:pPr>
    </w:p>
    <w:p w14:paraId="09240455" w14:textId="45C6E3FB" w:rsidR="00F45DD0" w:rsidRDefault="00F45DD0" w:rsidP="00C872DA">
      <w:pPr>
        <w:tabs>
          <w:tab w:val="left" w:pos="720"/>
        </w:tabs>
        <w:suppressAutoHyphens w:val="0"/>
        <w:spacing w:after="0" w:line="240" w:lineRule="auto"/>
        <w:jc w:val="both"/>
        <w:rPr>
          <w:rFonts w:ascii="Century Gothic" w:eastAsia="Times New Roman" w:hAnsi="Century Gothic" w:cs="Arial"/>
          <w:lang w:val="fr-FR" w:eastAsia="it-IT"/>
        </w:rPr>
      </w:pPr>
    </w:p>
    <w:p w14:paraId="5DB87725" w14:textId="77777777" w:rsidR="00541F57" w:rsidRDefault="00541F57" w:rsidP="00C872DA">
      <w:pPr>
        <w:tabs>
          <w:tab w:val="left" w:pos="720"/>
        </w:tabs>
        <w:suppressAutoHyphens w:val="0"/>
        <w:spacing w:after="0" w:line="240" w:lineRule="auto"/>
        <w:jc w:val="both"/>
        <w:rPr>
          <w:rFonts w:ascii="Century Gothic" w:eastAsia="Times New Roman" w:hAnsi="Century Gothic" w:cs="Arial"/>
          <w:lang w:val="fr-FR" w:eastAsia="it-IT"/>
        </w:rPr>
      </w:pPr>
    </w:p>
    <w:p w14:paraId="05574360" w14:textId="7FC072BE" w:rsidR="00F45DD0" w:rsidRDefault="00F45DD0" w:rsidP="00C872DA">
      <w:pPr>
        <w:tabs>
          <w:tab w:val="left" w:pos="720"/>
        </w:tabs>
        <w:suppressAutoHyphens w:val="0"/>
        <w:spacing w:after="0" w:line="240" w:lineRule="auto"/>
        <w:jc w:val="both"/>
        <w:rPr>
          <w:rFonts w:ascii="Century Gothic" w:eastAsia="Times New Roman" w:hAnsi="Century Gothic" w:cs="Arial"/>
          <w:lang w:val="fr-FR" w:eastAsia="it-IT"/>
        </w:rPr>
      </w:pPr>
    </w:p>
    <w:p w14:paraId="14FEDE0F" w14:textId="77777777" w:rsidR="00F45DD0" w:rsidRPr="0085391B" w:rsidRDefault="00F45DD0" w:rsidP="00C872DA">
      <w:pPr>
        <w:tabs>
          <w:tab w:val="left" w:pos="720"/>
        </w:tabs>
        <w:suppressAutoHyphens w:val="0"/>
        <w:spacing w:after="0" w:line="240" w:lineRule="auto"/>
        <w:jc w:val="both"/>
        <w:rPr>
          <w:rFonts w:ascii="Century Gothic" w:eastAsia="Times New Roman" w:hAnsi="Century Gothic" w:cs="Arial"/>
          <w:lang w:val="fr-FR" w:eastAsia="it-IT"/>
        </w:rPr>
      </w:pPr>
    </w:p>
    <w:p w14:paraId="1FF14899" w14:textId="77777777" w:rsidR="00FA0C33" w:rsidRPr="009F5040" w:rsidRDefault="00FA0C33" w:rsidP="00C872DA">
      <w:pPr>
        <w:tabs>
          <w:tab w:val="left" w:pos="720"/>
        </w:tabs>
        <w:spacing w:after="0" w:line="240" w:lineRule="auto"/>
        <w:jc w:val="both"/>
        <w:rPr>
          <w:rFonts w:ascii="Arial" w:hAnsi="Arial" w:cs="Arial"/>
          <w:sz w:val="16"/>
          <w:szCs w:val="16"/>
        </w:rPr>
      </w:pPr>
      <w:r w:rsidRPr="009F5040">
        <w:rPr>
          <w:rFonts w:ascii="Arial" w:hAnsi="Arial" w:cs="Arial"/>
          <w:sz w:val="16"/>
          <w:szCs w:val="16"/>
        </w:rPr>
        <w:t xml:space="preserve">                           </w:t>
      </w:r>
    </w:p>
    <w:p w14:paraId="067AE815" w14:textId="77777777" w:rsidR="00BF2CAF" w:rsidRPr="00F84A0B" w:rsidRDefault="00BF2CAF" w:rsidP="00353580">
      <w:pPr>
        <w:pBdr>
          <w:top w:val="single" w:sz="4" w:space="1" w:color="auto"/>
          <w:left w:val="single" w:sz="4" w:space="4" w:color="auto"/>
          <w:bottom w:val="single" w:sz="4" w:space="1" w:color="auto"/>
          <w:right w:val="single" w:sz="4" w:space="4" w:color="auto"/>
        </w:pBdr>
        <w:rPr>
          <w:sz w:val="16"/>
          <w:szCs w:val="16"/>
        </w:rPr>
      </w:pPr>
      <w:r w:rsidRPr="00F84A0B">
        <w:rPr>
          <w:sz w:val="16"/>
          <w:szCs w:val="16"/>
        </w:rPr>
        <w:t xml:space="preserve">Battifollo – Castellino Tanaro – Castelnuovo di Ceva – Ceva – Cigliè – Lesegno – Lisio – Mombasiglio – Montezemolo – </w:t>
      </w:r>
      <w:proofErr w:type="gramStart"/>
      <w:r w:rsidRPr="00F84A0B">
        <w:rPr>
          <w:sz w:val="16"/>
          <w:szCs w:val="16"/>
        </w:rPr>
        <w:t>Priero  Roascio</w:t>
      </w:r>
      <w:proofErr w:type="gramEnd"/>
      <w:r w:rsidRPr="00F84A0B">
        <w:rPr>
          <w:sz w:val="16"/>
          <w:szCs w:val="16"/>
        </w:rPr>
        <w:t xml:space="preserve"> - Rocca Cigliè – Sale delle Langhe – Sale San Giovanni – Saliceto  - Scagnello – Torresina – Viola</w:t>
      </w:r>
    </w:p>
    <w:sectPr w:rsidR="00BF2CAF" w:rsidRPr="00F84A0B" w:rsidSect="002F136C">
      <w:headerReference w:type="default" r:id="rId18"/>
      <w:pgSz w:w="11906" w:h="16838"/>
      <w:pgMar w:top="1440"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2ECE9" w14:textId="77777777" w:rsidR="00147EFA" w:rsidRDefault="00147EFA" w:rsidP="00BF2CAF">
      <w:pPr>
        <w:spacing w:after="0" w:line="240" w:lineRule="auto"/>
      </w:pPr>
      <w:r>
        <w:separator/>
      </w:r>
    </w:p>
  </w:endnote>
  <w:endnote w:type="continuationSeparator" w:id="0">
    <w:p w14:paraId="550A21B1" w14:textId="77777777" w:rsidR="00147EFA" w:rsidRDefault="00147EFA" w:rsidP="00BF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B7310" w14:textId="77777777" w:rsidR="00147EFA" w:rsidRDefault="00147EFA" w:rsidP="00BF2CAF">
      <w:pPr>
        <w:spacing w:after="0" w:line="240" w:lineRule="auto"/>
      </w:pPr>
      <w:r>
        <w:separator/>
      </w:r>
    </w:p>
  </w:footnote>
  <w:footnote w:type="continuationSeparator" w:id="0">
    <w:p w14:paraId="2FEBA900" w14:textId="77777777" w:rsidR="00147EFA" w:rsidRDefault="00147EFA" w:rsidP="00BF2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15D3" w14:textId="77777777" w:rsidR="00F46CEC" w:rsidRDefault="00F46CEC" w:rsidP="00F46CEC">
    <w:pPr>
      <w:pStyle w:val="Intestazione"/>
      <w:spacing w:line="400" w:lineRule="exact"/>
      <w:jc w:val="center"/>
      <w:rPr>
        <w:b/>
        <w:sz w:val="36"/>
        <w:szCs w:val="36"/>
      </w:rPr>
    </w:pPr>
    <w:r w:rsidRPr="00BF1683">
      <w:rPr>
        <w:b/>
        <w:noProof/>
        <w:sz w:val="36"/>
        <w:szCs w:val="36"/>
        <w:lang w:eastAsia="it-IT"/>
      </w:rPr>
      <w:drawing>
        <wp:anchor distT="0" distB="0" distL="114300" distR="114300" simplePos="0" relativeHeight="251659264" behindDoc="1" locked="0" layoutInCell="1" allowOverlap="1" wp14:anchorId="7690E94B" wp14:editId="3052D556">
          <wp:simplePos x="0" y="0"/>
          <wp:positionH relativeFrom="column">
            <wp:posOffset>-539116</wp:posOffset>
          </wp:positionH>
          <wp:positionV relativeFrom="paragraph">
            <wp:posOffset>-21591</wp:posOffset>
          </wp:positionV>
          <wp:extent cx="1057275" cy="961159"/>
          <wp:effectExtent l="19050" t="0" r="9525" b="0"/>
          <wp:wrapNone/>
          <wp:docPr id="1" name="Immagine 1" descr="logo_page-ritagli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ge-ritagliato.jpg"/>
                  <pic:cNvPicPr/>
                </pic:nvPicPr>
                <pic:blipFill>
                  <a:blip r:embed="rId1"/>
                  <a:stretch>
                    <a:fillRect/>
                  </a:stretch>
                </pic:blipFill>
                <pic:spPr>
                  <a:xfrm>
                    <a:off x="0" y="0"/>
                    <a:ext cx="1061280" cy="964800"/>
                  </a:xfrm>
                  <a:prstGeom prst="rect">
                    <a:avLst/>
                  </a:prstGeom>
                </pic:spPr>
              </pic:pic>
            </a:graphicData>
          </a:graphic>
        </wp:anchor>
      </w:drawing>
    </w:r>
    <w:r w:rsidRPr="000E6EB5">
      <w:rPr>
        <w:b/>
        <w:sz w:val="36"/>
        <w:szCs w:val="36"/>
      </w:rPr>
      <w:t xml:space="preserve">UNIONE MONTANA </w:t>
    </w:r>
    <w:r>
      <w:rPr>
        <w:b/>
        <w:sz w:val="36"/>
        <w:szCs w:val="36"/>
      </w:rPr>
      <w:t xml:space="preserve">delle VALLI MONGIA e CEVETTA </w:t>
    </w:r>
  </w:p>
  <w:p w14:paraId="10CAEF89" w14:textId="77777777" w:rsidR="00F46CEC" w:rsidRPr="000E6EB5" w:rsidRDefault="00F46CEC" w:rsidP="00F46CEC">
    <w:pPr>
      <w:pStyle w:val="Intestazione"/>
      <w:spacing w:line="400" w:lineRule="exact"/>
      <w:jc w:val="center"/>
      <w:rPr>
        <w:b/>
        <w:sz w:val="36"/>
        <w:szCs w:val="36"/>
      </w:rPr>
    </w:pPr>
    <w:r>
      <w:rPr>
        <w:b/>
        <w:sz w:val="36"/>
        <w:szCs w:val="36"/>
      </w:rPr>
      <w:t>LANGA CEBANA – ALTA VALLE BORMIDA</w:t>
    </w:r>
  </w:p>
  <w:p w14:paraId="545410DF" w14:textId="77777777" w:rsidR="00F46CEC" w:rsidRDefault="00F46CEC" w:rsidP="00F46CEC">
    <w:pPr>
      <w:pStyle w:val="Intestazione"/>
      <w:spacing w:line="400" w:lineRule="exact"/>
      <w:jc w:val="center"/>
      <w:rPr>
        <w:b/>
        <w:sz w:val="28"/>
        <w:szCs w:val="28"/>
      </w:rPr>
    </w:pPr>
    <w:r w:rsidRPr="000E6EB5">
      <w:rPr>
        <w:b/>
        <w:sz w:val="28"/>
        <w:szCs w:val="28"/>
      </w:rPr>
      <w:t>Provincia di Cuneo</w:t>
    </w:r>
  </w:p>
  <w:p w14:paraId="38180B09" w14:textId="77777777" w:rsidR="00F46CEC" w:rsidRDefault="00F46CEC" w:rsidP="00F46CEC">
    <w:pPr>
      <w:pStyle w:val="Intestazione"/>
      <w:spacing w:line="400" w:lineRule="exact"/>
      <w:jc w:val="center"/>
    </w:pPr>
    <w:r w:rsidRPr="00316BD7">
      <w:rPr>
        <w:b/>
        <w:sz w:val="24"/>
        <w:szCs w:val="24"/>
      </w:rPr>
      <w:t>C.F. 93054070045</w:t>
    </w:r>
    <w:r>
      <w:rPr>
        <w:b/>
        <w:sz w:val="24"/>
        <w:szCs w:val="24"/>
      </w:rPr>
      <w:t xml:space="preserve">            P.I. 03817900040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302"/>
    <w:multiLevelType w:val="hybridMultilevel"/>
    <w:tmpl w:val="E298900C"/>
    <w:lvl w:ilvl="0" w:tplc="EF8A234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233D79"/>
    <w:multiLevelType w:val="hybridMultilevel"/>
    <w:tmpl w:val="153AA1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2144C"/>
    <w:multiLevelType w:val="hybridMultilevel"/>
    <w:tmpl w:val="A67A38C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D65FA"/>
    <w:multiLevelType w:val="hybridMultilevel"/>
    <w:tmpl w:val="E946A5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931B6B"/>
    <w:multiLevelType w:val="hybridMultilevel"/>
    <w:tmpl w:val="228A94E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59248A"/>
    <w:multiLevelType w:val="hybridMultilevel"/>
    <w:tmpl w:val="0C64A094"/>
    <w:lvl w:ilvl="0" w:tplc="EF8A234E">
      <w:start w:val="1"/>
      <w:numFmt w:val="bullet"/>
      <w:lvlText w:val="-"/>
      <w:lvlJc w:val="left"/>
      <w:pPr>
        <w:ind w:left="1004" w:hanging="360"/>
      </w:pPr>
      <w:rPr>
        <w:rFonts w:ascii="Courier New" w:hAnsi="Courier New"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15:restartNumberingAfterBreak="0">
    <w:nsid w:val="244A6250"/>
    <w:multiLevelType w:val="hybridMultilevel"/>
    <w:tmpl w:val="DAA2292E"/>
    <w:lvl w:ilvl="0" w:tplc="EF8A234E">
      <w:start w:val="1"/>
      <w:numFmt w:val="bullet"/>
      <w:lvlText w:val="-"/>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9BD760C"/>
    <w:multiLevelType w:val="hybridMultilevel"/>
    <w:tmpl w:val="34ACF57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1124BF"/>
    <w:multiLevelType w:val="hybridMultilevel"/>
    <w:tmpl w:val="C512DFF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946359"/>
    <w:multiLevelType w:val="hybridMultilevel"/>
    <w:tmpl w:val="E64ED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C2393F"/>
    <w:multiLevelType w:val="hybridMultilevel"/>
    <w:tmpl w:val="F3ACA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9C562F"/>
    <w:multiLevelType w:val="hybridMultilevel"/>
    <w:tmpl w:val="104C83E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DF5F48"/>
    <w:multiLevelType w:val="hybridMultilevel"/>
    <w:tmpl w:val="19C6046C"/>
    <w:lvl w:ilvl="0" w:tplc="4434112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5F58EE"/>
    <w:multiLevelType w:val="hybridMultilevel"/>
    <w:tmpl w:val="FB9889F4"/>
    <w:lvl w:ilvl="0" w:tplc="EF8A23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2079E9"/>
    <w:multiLevelType w:val="hybridMultilevel"/>
    <w:tmpl w:val="0268BB1A"/>
    <w:lvl w:ilvl="0" w:tplc="D53AB0EE">
      <w:numFmt w:val="bullet"/>
      <w:lvlText w:val="-"/>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30A5F"/>
    <w:multiLevelType w:val="hybridMultilevel"/>
    <w:tmpl w:val="273CAAD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82753"/>
    <w:multiLevelType w:val="hybridMultilevel"/>
    <w:tmpl w:val="8E7CC5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593E14"/>
    <w:multiLevelType w:val="hybridMultilevel"/>
    <w:tmpl w:val="B2143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F16FFE"/>
    <w:multiLevelType w:val="hybridMultilevel"/>
    <w:tmpl w:val="52AA990A"/>
    <w:lvl w:ilvl="0" w:tplc="EF8A234E">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08203F6"/>
    <w:multiLevelType w:val="hybridMultilevel"/>
    <w:tmpl w:val="3F12F7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70AC46DC"/>
    <w:multiLevelType w:val="hybridMultilevel"/>
    <w:tmpl w:val="412A5B9A"/>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8F24AB"/>
    <w:multiLevelType w:val="hybridMultilevel"/>
    <w:tmpl w:val="51BAA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DF2C04"/>
    <w:multiLevelType w:val="hybridMultilevel"/>
    <w:tmpl w:val="BCB037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ECD4C90"/>
    <w:multiLevelType w:val="hybridMultilevel"/>
    <w:tmpl w:val="EC32FD14"/>
    <w:lvl w:ilvl="0" w:tplc="AE8EF0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1"/>
  </w:num>
  <w:num w:numId="5">
    <w:abstractNumId w:val="4"/>
  </w:num>
  <w:num w:numId="6">
    <w:abstractNumId w:val="20"/>
  </w:num>
  <w:num w:numId="7">
    <w:abstractNumId w:val="9"/>
  </w:num>
  <w:num w:numId="8">
    <w:abstractNumId w:val="21"/>
  </w:num>
  <w:num w:numId="9">
    <w:abstractNumId w:val="10"/>
  </w:num>
  <w:num w:numId="10">
    <w:abstractNumId w:val="2"/>
  </w:num>
  <w:num w:numId="11">
    <w:abstractNumId w:val="8"/>
  </w:num>
  <w:num w:numId="12">
    <w:abstractNumId w:val="11"/>
  </w:num>
  <w:num w:numId="13">
    <w:abstractNumId w:val="0"/>
  </w:num>
  <w:num w:numId="14">
    <w:abstractNumId w:val="19"/>
  </w:num>
  <w:num w:numId="15">
    <w:abstractNumId w:val="13"/>
  </w:num>
  <w:num w:numId="16">
    <w:abstractNumId w:val="6"/>
  </w:num>
  <w:num w:numId="17">
    <w:abstractNumId w:val="15"/>
  </w:num>
  <w:num w:numId="18">
    <w:abstractNumId w:val="5"/>
  </w:num>
  <w:num w:numId="19">
    <w:abstractNumId w:val="18"/>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22"/>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93"/>
    <w:rsid w:val="000006B2"/>
    <w:rsid w:val="0000257E"/>
    <w:rsid w:val="0001092A"/>
    <w:rsid w:val="0001203B"/>
    <w:rsid w:val="000149EE"/>
    <w:rsid w:val="00017B40"/>
    <w:rsid w:val="00020536"/>
    <w:rsid w:val="00031743"/>
    <w:rsid w:val="00041A04"/>
    <w:rsid w:val="00045FE7"/>
    <w:rsid w:val="00047AA3"/>
    <w:rsid w:val="000555F5"/>
    <w:rsid w:val="0006203A"/>
    <w:rsid w:val="00063D8D"/>
    <w:rsid w:val="000752FE"/>
    <w:rsid w:val="00091789"/>
    <w:rsid w:val="000A2D9F"/>
    <w:rsid w:val="000A54DA"/>
    <w:rsid w:val="000B2596"/>
    <w:rsid w:val="000D49AC"/>
    <w:rsid w:val="000D7740"/>
    <w:rsid w:val="000F6AE2"/>
    <w:rsid w:val="00102338"/>
    <w:rsid w:val="00105AEE"/>
    <w:rsid w:val="00110B41"/>
    <w:rsid w:val="001238FB"/>
    <w:rsid w:val="001255B5"/>
    <w:rsid w:val="001353D6"/>
    <w:rsid w:val="00147EFA"/>
    <w:rsid w:val="00186174"/>
    <w:rsid w:val="001B069F"/>
    <w:rsid w:val="001B3D05"/>
    <w:rsid w:val="001B3F40"/>
    <w:rsid w:val="001B62DB"/>
    <w:rsid w:val="001B7C70"/>
    <w:rsid w:val="001C1914"/>
    <w:rsid w:val="001C3EC8"/>
    <w:rsid w:val="001C7DC3"/>
    <w:rsid w:val="001E1F1B"/>
    <w:rsid w:val="001F3C08"/>
    <w:rsid w:val="001F676F"/>
    <w:rsid w:val="001F737B"/>
    <w:rsid w:val="00235F62"/>
    <w:rsid w:val="002606F8"/>
    <w:rsid w:val="00284A77"/>
    <w:rsid w:val="00297342"/>
    <w:rsid w:val="002A570F"/>
    <w:rsid w:val="002C6F46"/>
    <w:rsid w:val="002D21E0"/>
    <w:rsid w:val="002F136C"/>
    <w:rsid w:val="00310B78"/>
    <w:rsid w:val="00316CAD"/>
    <w:rsid w:val="0033218F"/>
    <w:rsid w:val="00332992"/>
    <w:rsid w:val="00353316"/>
    <w:rsid w:val="00353580"/>
    <w:rsid w:val="00363629"/>
    <w:rsid w:val="003B28E8"/>
    <w:rsid w:val="003C4C0D"/>
    <w:rsid w:val="003E3F24"/>
    <w:rsid w:val="003F4E4F"/>
    <w:rsid w:val="0040466F"/>
    <w:rsid w:val="00422D78"/>
    <w:rsid w:val="00443185"/>
    <w:rsid w:val="0045208F"/>
    <w:rsid w:val="00455FA4"/>
    <w:rsid w:val="00462A1C"/>
    <w:rsid w:val="00485300"/>
    <w:rsid w:val="00492CFD"/>
    <w:rsid w:val="00493EFE"/>
    <w:rsid w:val="004B4FE0"/>
    <w:rsid w:val="004C5707"/>
    <w:rsid w:val="004F0446"/>
    <w:rsid w:val="00504EF0"/>
    <w:rsid w:val="00516ECC"/>
    <w:rsid w:val="0053529A"/>
    <w:rsid w:val="00541F57"/>
    <w:rsid w:val="00551015"/>
    <w:rsid w:val="00576B7B"/>
    <w:rsid w:val="00581719"/>
    <w:rsid w:val="00591809"/>
    <w:rsid w:val="005A4060"/>
    <w:rsid w:val="005B2FD7"/>
    <w:rsid w:val="005B61CC"/>
    <w:rsid w:val="005C6904"/>
    <w:rsid w:val="005D1F74"/>
    <w:rsid w:val="005D57F7"/>
    <w:rsid w:val="005D6F45"/>
    <w:rsid w:val="005E072A"/>
    <w:rsid w:val="005E5657"/>
    <w:rsid w:val="005E7DE6"/>
    <w:rsid w:val="005F1756"/>
    <w:rsid w:val="00627585"/>
    <w:rsid w:val="006307E1"/>
    <w:rsid w:val="0063498C"/>
    <w:rsid w:val="00643691"/>
    <w:rsid w:val="0066161C"/>
    <w:rsid w:val="00667A77"/>
    <w:rsid w:val="006A46A4"/>
    <w:rsid w:val="006C6312"/>
    <w:rsid w:val="006E5259"/>
    <w:rsid w:val="006F21CB"/>
    <w:rsid w:val="00722A26"/>
    <w:rsid w:val="00747807"/>
    <w:rsid w:val="00750356"/>
    <w:rsid w:val="00750FA5"/>
    <w:rsid w:val="00770F54"/>
    <w:rsid w:val="007852CC"/>
    <w:rsid w:val="0078589C"/>
    <w:rsid w:val="007A477D"/>
    <w:rsid w:val="007C25E9"/>
    <w:rsid w:val="007C7CB5"/>
    <w:rsid w:val="007D4DF8"/>
    <w:rsid w:val="007E02CA"/>
    <w:rsid w:val="007E4A82"/>
    <w:rsid w:val="00801D41"/>
    <w:rsid w:val="00823768"/>
    <w:rsid w:val="008451AA"/>
    <w:rsid w:val="00850950"/>
    <w:rsid w:val="0085391B"/>
    <w:rsid w:val="00871282"/>
    <w:rsid w:val="008778BC"/>
    <w:rsid w:val="00884838"/>
    <w:rsid w:val="008857F2"/>
    <w:rsid w:val="00892BD8"/>
    <w:rsid w:val="008A005C"/>
    <w:rsid w:val="008A7765"/>
    <w:rsid w:val="008B3493"/>
    <w:rsid w:val="008B7A3A"/>
    <w:rsid w:val="008D5475"/>
    <w:rsid w:val="008D5F6B"/>
    <w:rsid w:val="008D6DDA"/>
    <w:rsid w:val="008E628E"/>
    <w:rsid w:val="0090621B"/>
    <w:rsid w:val="009110AB"/>
    <w:rsid w:val="009377D3"/>
    <w:rsid w:val="009470EE"/>
    <w:rsid w:val="0094745D"/>
    <w:rsid w:val="00960193"/>
    <w:rsid w:val="0096301A"/>
    <w:rsid w:val="00970EC5"/>
    <w:rsid w:val="00985EB5"/>
    <w:rsid w:val="0098753C"/>
    <w:rsid w:val="009A2B12"/>
    <w:rsid w:val="009B3F0F"/>
    <w:rsid w:val="009B4008"/>
    <w:rsid w:val="009D64A7"/>
    <w:rsid w:val="009F5040"/>
    <w:rsid w:val="00A07A22"/>
    <w:rsid w:val="00A15925"/>
    <w:rsid w:val="00A2524F"/>
    <w:rsid w:val="00A70741"/>
    <w:rsid w:val="00A71EB0"/>
    <w:rsid w:val="00A73463"/>
    <w:rsid w:val="00A752DD"/>
    <w:rsid w:val="00A76A26"/>
    <w:rsid w:val="00AA3530"/>
    <w:rsid w:val="00AA75E9"/>
    <w:rsid w:val="00AB4E60"/>
    <w:rsid w:val="00AC10BB"/>
    <w:rsid w:val="00AC4A81"/>
    <w:rsid w:val="00AC5F27"/>
    <w:rsid w:val="00AE38FB"/>
    <w:rsid w:val="00AE675F"/>
    <w:rsid w:val="00AF0757"/>
    <w:rsid w:val="00AF5159"/>
    <w:rsid w:val="00AF5AC9"/>
    <w:rsid w:val="00AF5F8D"/>
    <w:rsid w:val="00B0564E"/>
    <w:rsid w:val="00B13735"/>
    <w:rsid w:val="00B1645C"/>
    <w:rsid w:val="00B35E56"/>
    <w:rsid w:val="00B66095"/>
    <w:rsid w:val="00B66CF8"/>
    <w:rsid w:val="00B8553F"/>
    <w:rsid w:val="00B9180C"/>
    <w:rsid w:val="00BA64EB"/>
    <w:rsid w:val="00BB060F"/>
    <w:rsid w:val="00BD09EE"/>
    <w:rsid w:val="00BE5EFD"/>
    <w:rsid w:val="00BF2CAF"/>
    <w:rsid w:val="00BF6502"/>
    <w:rsid w:val="00C06342"/>
    <w:rsid w:val="00C103F5"/>
    <w:rsid w:val="00C20BF4"/>
    <w:rsid w:val="00C852DC"/>
    <w:rsid w:val="00C872DA"/>
    <w:rsid w:val="00CA098D"/>
    <w:rsid w:val="00CA1D26"/>
    <w:rsid w:val="00CB29DF"/>
    <w:rsid w:val="00CB51CA"/>
    <w:rsid w:val="00CB6108"/>
    <w:rsid w:val="00CD1315"/>
    <w:rsid w:val="00CD7CC1"/>
    <w:rsid w:val="00CE19E9"/>
    <w:rsid w:val="00CF4528"/>
    <w:rsid w:val="00D04003"/>
    <w:rsid w:val="00D1188B"/>
    <w:rsid w:val="00D51159"/>
    <w:rsid w:val="00D51BDE"/>
    <w:rsid w:val="00D635D5"/>
    <w:rsid w:val="00D73154"/>
    <w:rsid w:val="00D73E7B"/>
    <w:rsid w:val="00D84C91"/>
    <w:rsid w:val="00DE320A"/>
    <w:rsid w:val="00DE3FF6"/>
    <w:rsid w:val="00DF2D48"/>
    <w:rsid w:val="00E1257C"/>
    <w:rsid w:val="00E15ED9"/>
    <w:rsid w:val="00E23CE6"/>
    <w:rsid w:val="00E300D1"/>
    <w:rsid w:val="00E65FC2"/>
    <w:rsid w:val="00E668D9"/>
    <w:rsid w:val="00E93AA8"/>
    <w:rsid w:val="00EB35EE"/>
    <w:rsid w:val="00EC079A"/>
    <w:rsid w:val="00ED3671"/>
    <w:rsid w:val="00EE28AC"/>
    <w:rsid w:val="00F12F55"/>
    <w:rsid w:val="00F217C4"/>
    <w:rsid w:val="00F251FA"/>
    <w:rsid w:val="00F34C6E"/>
    <w:rsid w:val="00F37EAB"/>
    <w:rsid w:val="00F45DD0"/>
    <w:rsid w:val="00F46CEC"/>
    <w:rsid w:val="00F52365"/>
    <w:rsid w:val="00F67356"/>
    <w:rsid w:val="00F84A0B"/>
    <w:rsid w:val="00F9017C"/>
    <w:rsid w:val="00F93CE1"/>
    <w:rsid w:val="00F96925"/>
    <w:rsid w:val="00FA0C33"/>
    <w:rsid w:val="00FC749F"/>
    <w:rsid w:val="00FD360B"/>
    <w:rsid w:val="00FD3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1DD4D"/>
  <w15:docId w15:val="{E5D1AB16-9730-4CA9-9B9C-2E721956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5E9"/>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12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282"/>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712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282"/>
    <w:rPr>
      <w:rFonts w:ascii="Tahoma" w:eastAsia="Calibri" w:hAnsi="Tahoma" w:cs="Tahoma"/>
      <w:sz w:val="16"/>
      <w:szCs w:val="16"/>
      <w:lang w:eastAsia="ar-SA"/>
    </w:rPr>
  </w:style>
  <w:style w:type="paragraph" w:styleId="Pidipagina">
    <w:name w:val="footer"/>
    <w:basedOn w:val="Normale"/>
    <w:link w:val="PidipaginaCarattere"/>
    <w:uiPriority w:val="99"/>
    <w:unhideWhenUsed/>
    <w:rsid w:val="00BF2C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CAF"/>
    <w:rPr>
      <w:rFonts w:ascii="Calibri" w:eastAsia="Calibri" w:hAnsi="Calibri" w:cs="Calibri"/>
      <w:lang w:eastAsia="ar-SA"/>
    </w:rPr>
  </w:style>
  <w:style w:type="paragraph" w:styleId="Paragrafoelenco">
    <w:name w:val="List Paragraph"/>
    <w:basedOn w:val="Normale"/>
    <w:uiPriority w:val="34"/>
    <w:qFormat/>
    <w:rsid w:val="00102338"/>
    <w:pPr>
      <w:ind w:left="720"/>
      <w:contextualSpacing/>
    </w:pPr>
  </w:style>
  <w:style w:type="character" w:styleId="Collegamentoipertestuale">
    <w:name w:val="Hyperlink"/>
    <w:unhideWhenUsed/>
    <w:rsid w:val="00FA0C33"/>
    <w:rPr>
      <w:color w:val="0000FF"/>
      <w:u w:val="single"/>
    </w:rPr>
  </w:style>
  <w:style w:type="table" w:styleId="Grigliatabella">
    <w:name w:val="Table Grid"/>
    <w:basedOn w:val="Tabellanormale"/>
    <w:uiPriority w:val="59"/>
    <w:rsid w:val="007E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2C6F46"/>
    <w:rPr>
      <w:color w:val="605E5C"/>
      <w:shd w:val="clear" w:color="auto" w:fill="E1DFDD"/>
    </w:rPr>
  </w:style>
  <w:style w:type="character" w:customStyle="1" w:styleId="UnresolvedMention">
    <w:name w:val="Unresolved Mention"/>
    <w:basedOn w:val="Carpredefinitoparagrafo"/>
    <w:uiPriority w:val="99"/>
    <w:semiHidden/>
    <w:unhideWhenUsed/>
    <w:rsid w:val="004F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5444">
      <w:bodyDiv w:val="1"/>
      <w:marLeft w:val="0"/>
      <w:marRight w:val="0"/>
      <w:marTop w:val="0"/>
      <w:marBottom w:val="0"/>
      <w:divBdr>
        <w:top w:val="none" w:sz="0" w:space="0" w:color="auto"/>
        <w:left w:val="none" w:sz="0" w:space="0" w:color="auto"/>
        <w:bottom w:val="none" w:sz="0" w:space="0" w:color="auto"/>
        <w:right w:val="none" w:sz="0" w:space="0" w:color="auto"/>
      </w:divBdr>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
    <w:div w:id="1635138155">
      <w:bodyDiv w:val="1"/>
      <w:marLeft w:val="0"/>
      <w:marRight w:val="0"/>
      <w:marTop w:val="0"/>
      <w:marBottom w:val="0"/>
      <w:divBdr>
        <w:top w:val="none" w:sz="0" w:space="0" w:color="auto"/>
        <w:left w:val="none" w:sz="0" w:space="0" w:color="auto"/>
        <w:bottom w:val="none" w:sz="0" w:space="0" w:color="auto"/>
        <w:right w:val="none" w:sz="0" w:space="0" w:color="auto"/>
      </w:divBdr>
    </w:div>
    <w:div w:id="17970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ontceva@vallinrete.org" TargetMode="External"/><Relationship Id="rId13" Type="http://schemas.openxmlformats.org/officeDocument/2006/relationships/hyperlink" Target="mailto:unimontceva@legalmail.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unionemontanaceva.it" TargetMode="External"/><Relationship Id="rId2" Type="http://schemas.openxmlformats.org/officeDocument/2006/relationships/numbering" Target="numbering.xml"/><Relationship Id="rId16" Type="http://schemas.openxmlformats.org/officeDocument/2006/relationships/hyperlink" Target="mailto:sociale.ceva@vallinre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e.ceva@vallinrete.org" TargetMode="External"/><Relationship Id="rId5" Type="http://schemas.openxmlformats.org/officeDocument/2006/relationships/webSettings" Target="webSettings.xml"/><Relationship Id="rId15" Type="http://schemas.openxmlformats.org/officeDocument/2006/relationships/hyperlink" Target="mailto:greta.giuria@vallinrete.org" TargetMode="External"/><Relationship Id="rId10" Type="http://schemas.openxmlformats.org/officeDocument/2006/relationships/hyperlink" Target="mailto:unimontceva@legalmai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montceva@legalmail.it" TargetMode="External"/><Relationship Id="rId14" Type="http://schemas.openxmlformats.org/officeDocument/2006/relationships/hyperlink" Target="mailto:unimontceva@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E0E0-3DB2-41A6-8DCE-CD3D5296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1901</Words>
  <Characters>10840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Margaria</dc:creator>
  <cp:lastModifiedBy>Utente</cp:lastModifiedBy>
  <cp:revision>2</cp:revision>
  <cp:lastPrinted>2020-05-29T13:58:00Z</cp:lastPrinted>
  <dcterms:created xsi:type="dcterms:W3CDTF">2020-05-29T17:39:00Z</dcterms:created>
  <dcterms:modified xsi:type="dcterms:W3CDTF">2020-05-29T17:39:00Z</dcterms:modified>
</cp:coreProperties>
</file>